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5770E" w14:textId="2A6DF6B3" w:rsidR="00A55C3D" w:rsidRPr="00691FA1" w:rsidRDefault="00A55C3D" w:rsidP="00691FA1">
      <w:pPr>
        <w:spacing w:after="120" w:line="240" w:lineRule="auto"/>
        <w:jc w:val="center"/>
        <w:rPr>
          <w:rFonts w:ascii="Arial" w:hAnsi="Arial" w:cs="Arial"/>
          <w:b/>
          <w:i/>
          <w:sz w:val="24"/>
          <w:szCs w:val="24"/>
          <w:lang w:val="sw-KE"/>
        </w:rPr>
      </w:pPr>
      <w:r w:rsidRPr="00691FA1">
        <w:rPr>
          <w:rFonts w:ascii="Arial" w:hAnsi="Arial" w:cs="Arial"/>
          <w:b/>
          <w:i/>
          <w:sz w:val="24"/>
          <w:szCs w:val="24"/>
          <w:lang w:val="sw-KE"/>
        </w:rPr>
        <w:t>REF: PPR/202</w:t>
      </w:r>
      <w:r w:rsidR="00C172C8" w:rsidRPr="00691FA1">
        <w:rPr>
          <w:rFonts w:ascii="Arial" w:hAnsi="Arial" w:cs="Arial"/>
          <w:b/>
          <w:i/>
          <w:sz w:val="24"/>
          <w:szCs w:val="24"/>
          <w:lang w:val="sw-KE"/>
        </w:rPr>
        <w:t>5</w:t>
      </w:r>
      <w:r w:rsidRPr="00691FA1">
        <w:rPr>
          <w:rFonts w:ascii="Arial" w:hAnsi="Arial" w:cs="Arial"/>
          <w:b/>
          <w:i/>
          <w:sz w:val="24"/>
          <w:szCs w:val="24"/>
          <w:lang w:val="sw-KE"/>
        </w:rPr>
        <w:t xml:space="preserve"> - </w:t>
      </w:r>
      <w:r w:rsidR="00C172C8" w:rsidRPr="00691FA1">
        <w:rPr>
          <w:rFonts w:ascii="Arial" w:hAnsi="Arial" w:cs="Arial"/>
          <w:b/>
          <w:i/>
          <w:sz w:val="24"/>
          <w:szCs w:val="24"/>
          <w:lang w:val="sw-KE"/>
        </w:rPr>
        <w:t>0</w:t>
      </w:r>
      <w:r w:rsidR="00E95597" w:rsidRPr="00691FA1">
        <w:rPr>
          <w:rFonts w:ascii="Arial" w:hAnsi="Arial" w:cs="Arial"/>
          <w:b/>
          <w:i/>
          <w:sz w:val="24"/>
          <w:szCs w:val="24"/>
          <w:lang w:val="sw-KE"/>
        </w:rPr>
        <w:t>7</w:t>
      </w:r>
      <w:r w:rsidRPr="00691FA1">
        <w:rPr>
          <w:rFonts w:ascii="Arial" w:hAnsi="Arial" w:cs="Arial"/>
          <w:b/>
          <w:i/>
          <w:sz w:val="24"/>
          <w:szCs w:val="24"/>
          <w:lang w:val="sw-KE"/>
        </w:rPr>
        <w:t>/0</w:t>
      </w:r>
      <w:r w:rsidR="00006A7D" w:rsidRPr="00691FA1">
        <w:rPr>
          <w:rFonts w:ascii="Arial" w:hAnsi="Arial" w:cs="Arial"/>
          <w:b/>
          <w:i/>
          <w:sz w:val="24"/>
          <w:szCs w:val="24"/>
          <w:lang w:val="sw-KE"/>
        </w:rPr>
        <w:t>1</w:t>
      </w:r>
    </w:p>
    <w:p w14:paraId="05353F9D" w14:textId="42F34FFB" w:rsidR="00A55C3D" w:rsidRPr="00E95597" w:rsidRDefault="00643DC8" w:rsidP="00694961">
      <w:pPr>
        <w:spacing w:after="0" w:line="240" w:lineRule="auto"/>
        <w:jc w:val="center"/>
        <w:rPr>
          <w:rFonts w:ascii="Arial" w:hAnsi="Arial" w:cs="Arial"/>
          <w:b/>
          <w:sz w:val="24"/>
          <w:szCs w:val="24"/>
          <w:u w:val="single"/>
        </w:rPr>
      </w:pPr>
      <w:r w:rsidRPr="00E95597">
        <w:rPr>
          <w:rFonts w:ascii="Arial" w:hAnsi="Arial" w:cs="Arial"/>
          <w:b/>
          <w:sz w:val="24"/>
          <w:szCs w:val="24"/>
          <w:u w:val="single"/>
        </w:rPr>
        <w:t>PUBLIC NOTICE ON CAP PRICES FOR PETROLEUM PRODUCTS EFFECTIVE</w:t>
      </w:r>
    </w:p>
    <w:p w14:paraId="66D61052" w14:textId="70C82F3E" w:rsidR="00A55C3D" w:rsidRPr="00E95597" w:rsidRDefault="00E95597" w:rsidP="00694961">
      <w:pPr>
        <w:spacing w:after="0" w:line="240" w:lineRule="auto"/>
        <w:jc w:val="center"/>
        <w:rPr>
          <w:rFonts w:ascii="Arial" w:hAnsi="Arial" w:cs="Arial"/>
          <w:b/>
          <w:sz w:val="24"/>
          <w:szCs w:val="24"/>
          <w:u w:val="single"/>
        </w:rPr>
      </w:pPr>
      <w:r w:rsidRPr="00E95597">
        <w:rPr>
          <w:rFonts w:ascii="Arial" w:hAnsi="Arial" w:cs="Arial"/>
          <w:b/>
          <w:sz w:val="24"/>
          <w:szCs w:val="24"/>
          <w:u w:val="single"/>
        </w:rPr>
        <w:t>TU</w:t>
      </w:r>
      <w:r w:rsidR="00550D9A" w:rsidRPr="00E95597">
        <w:rPr>
          <w:rFonts w:ascii="Arial" w:hAnsi="Arial" w:cs="Arial"/>
          <w:b/>
          <w:sz w:val="24"/>
          <w:szCs w:val="24"/>
          <w:u w:val="single"/>
        </w:rPr>
        <w:t xml:space="preserve">ESDAY, </w:t>
      </w:r>
      <w:r w:rsidRPr="00E95597">
        <w:rPr>
          <w:rFonts w:ascii="Arial" w:hAnsi="Arial" w:cs="Arial"/>
          <w:b/>
          <w:sz w:val="24"/>
          <w:szCs w:val="24"/>
          <w:u w:val="single"/>
        </w:rPr>
        <w:t>1</w:t>
      </w:r>
      <w:r w:rsidRPr="00E95597">
        <w:rPr>
          <w:rFonts w:ascii="Arial" w:hAnsi="Arial" w:cs="Arial"/>
          <w:b/>
          <w:sz w:val="24"/>
          <w:szCs w:val="24"/>
          <w:u w:val="single"/>
          <w:vertAlign w:val="superscript"/>
        </w:rPr>
        <w:t>ST</w:t>
      </w:r>
      <w:r w:rsidRPr="00E95597">
        <w:rPr>
          <w:rFonts w:ascii="Arial" w:hAnsi="Arial" w:cs="Arial"/>
          <w:b/>
          <w:sz w:val="24"/>
          <w:szCs w:val="24"/>
          <w:u w:val="single"/>
        </w:rPr>
        <w:t xml:space="preserve"> </w:t>
      </w:r>
      <w:r w:rsidR="009A04B2" w:rsidRPr="00E95597">
        <w:rPr>
          <w:rFonts w:ascii="Arial" w:hAnsi="Arial" w:cs="Arial"/>
          <w:b/>
          <w:sz w:val="24"/>
          <w:szCs w:val="24"/>
          <w:u w:val="single"/>
        </w:rPr>
        <w:t>JU</w:t>
      </w:r>
      <w:r w:rsidRPr="00E95597">
        <w:rPr>
          <w:rFonts w:ascii="Arial" w:hAnsi="Arial" w:cs="Arial"/>
          <w:b/>
          <w:sz w:val="24"/>
          <w:szCs w:val="24"/>
          <w:u w:val="single"/>
        </w:rPr>
        <w:t>LY</w:t>
      </w:r>
      <w:r w:rsidR="00C172C8" w:rsidRPr="00E95597">
        <w:rPr>
          <w:rFonts w:ascii="Arial" w:hAnsi="Arial" w:cs="Arial"/>
          <w:b/>
          <w:sz w:val="24"/>
          <w:szCs w:val="24"/>
          <w:u w:val="single"/>
        </w:rPr>
        <w:t xml:space="preserve"> </w:t>
      </w:r>
      <w:r w:rsidR="00550D9A" w:rsidRPr="00E95597">
        <w:rPr>
          <w:rFonts w:ascii="Arial" w:hAnsi="Arial" w:cs="Arial"/>
          <w:b/>
          <w:sz w:val="24"/>
          <w:szCs w:val="24"/>
          <w:u w:val="single"/>
        </w:rPr>
        <w:t>202</w:t>
      </w:r>
      <w:r w:rsidR="00C172C8" w:rsidRPr="00E95597">
        <w:rPr>
          <w:rFonts w:ascii="Arial" w:hAnsi="Arial" w:cs="Arial"/>
          <w:b/>
          <w:sz w:val="24"/>
          <w:szCs w:val="24"/>
          <w:u w:val="single"/>
        </w:rPr>
        <w:t>5</w:t>
      </w:r>
    </w:p>
    <w:p w14:paraId="3D3D1306" w14:textId="77777777" w:rsidR="00A55C3D" w:rsidRPr="00E95597" w:rsidRDefault="00A55C3D" w:rsidP="00694961">
      <w:pPr>
        <w:spacing w:line="240" w:lineRule="auto"/>
        <w:jc w:val="center"/>
        <w:rPr>
          <w:rFonts w:ascii="Arial" w:hAnsi="Arial" w:cs="Arial"/>
          <w:highlight w:val="yellow"/>
        </w:rPr>
      </w:pPr>
    </w:p>
    <w:p w14:paraId="6B0FA2F8" w14:textId="2D5C3ABE" w:rsidR="00A55C3D" w:rsidRPr="00BE0A17" w:rsidRDefault="00A55C3D" w:rsidP="00694961">
      <w:pPr>
        <w:spacing w:line="240" w:lineRule="auto"/>
        <w:jc w:val="both"/>
        <w:rPr>
          <w:rFonts w:ascii="Arial" w:hAnsi="Arial" w:cs="Arial"/>
          <w:sz w:val="24"/>
          <w:szCs w:val="24"/>
        </w:rPr>
      </w:pPr>
      <w:r w:rsidRPr="00E95597">
        <w:rPr>
          <w:rFonts w:ascii="Arial" w:hAnsi="Arial" w:cs="Arial"/>
          <w:sz w:val="24"/>
          <w:szCs w:val="24"/>
        </w:rPr>
        <w:t>The Energy and Water Utilities Regulatory Authority (EWURA) hereby publishes Cap Prices for petroleum products, applicable in Tanzania Mainland</w:t>
      </w:r>
      <w:r w:rsidR="003831AB" w:rsidRPr="00E95597">
        <w:rPr>
          <w:rFonts w:ascii="Arial" w:hAnsi="Arial" w:cs="Arial"/>
          <w:sz w:val="24"/>
          <w:szCs w:val="24"/>
        </w:rPr>
        <w:t>,</w:t>
      </w:r>
      <w:r w:rsidRPr="00E95597">
        <w:rPr>
          <w:rFonts w:ascii="Arial" w:hAnsi="Arial" w:cs="Arial"/>
          <w:sz w:val="24"/>
          <w:szCs w:val="24"/>
        </w:rPr>
        <w:t xml:space="preserve"> effective from </w:t>
      </w:r>
      <w:r w:rsidR="00E95597" w:rsidRPr="00E95597">
        <w:rPr>
          <w:rFonts w:ascii="Arial" w:hAnsi="Arial" w:cs="Arial"/>
          <w:b/>
          <w:sz w:val="24"/>
          <w:szCs w:val="24"/>
        </w:rPr>
        <w:t>Tu</w:t>
      </w:r>
      <w:r w:rsidRPr="00E95597">
        <w:rPr>
          <w:rFonts w:ascii="Arial" w:hAnsi="Arial" w:cs="Arial"/>
          <w:b/>
          <w:sz w:val="24"/>
          <w:szCs w:val="24"/>
        </w:rPr>
        <w:t xml:space="preserve">esday, </w:t>
      </w:r>
      <w:r w:rsidR="00E95597" w:rsidRPr="00E95597">
        <w:rPr>
          <w:rFonts w:ascii="Arial" w:hAnsi="Arial" w:cs="Arial"/>
          <w:b/>
          <w:sz w:val="24"/>
          <w:szCs w:val="24"/>
        </w:rPr>
        <w:t>1</w:t>
      </w:r>
      <w:r w:rsidR="00E95597" w:rsidRPr="00E95597">
        <w:rPr>
          <w:rFonts w:ascii="Arial" w:hAnsi="Arial" w:cs="Arial"/>
          <w:b/>
          <w:sz w:val="24"/>
          <w:szCs w:val="24"/>
          <w:vertAlign w:val="superscript"/>
        </w:rPr>
        <w:t>st</w:t>
      </w:r>
      <w:r w:rsidR="00E95597" w:rsidRPr="00E95597">
        <w:rPr>
          <w:rFonts w:ascii="Arial" w:hAnsi="Arial" w:cs="Arial"/>
          <w:b/>
          <w:sz w:val="24"/>
          <w:szCs w:val="24"/>
        </w:rPr>
        <w:t xml:space="preserve"> July </w:t>
      </w:r>
      <w:r w:rsidRPr="00E95597">
        <w:rPr>
          <w:rFonts w:ascii="Arial" w:hAnsi="Arial" w:cs="Arial"/>
          <w:b/>
          <w:sz w:val="24"/>
          <w:szCs w:val="24"/>
        </w:rPr>
        <w:t>202</w:t>
      </w:r>
      <w:r w:rsidR="00C172C8" w:rsidRPr="00E95597">
        <w:rPr>
          <w:rFonts w:ascii="Arial" w:hAnsi="Arial" w:cs="Arial"/>
          <w:b/>
          <w:sz w:val="24"/>
          <w:szCs w:val="24"/>
        </w:rPr>
        <w:t xml:space="preserve">5 </w:t>
      </w:r>
      <w:r w:rsidRPr="00E95597">
        <w:rPr>
          <w:rFonts w:ascii="Arial" w:hAnsi="Arial" w:cs="Arial"/>
          <w:b/>
          <w:sz w:val="24"/>
          <w:szCs w:val="24"/>
        </w:rPr>
        <w:t>at 12:01 am</w:t>
      </w:r>
      <w:r w:rsidR="00B4339D">
        <w:rPr>
          <w:rFonts w:ascii="Arial" w:hAnsi="Arial" w:cs="Arial"/>
          <w:b/>
          <w:sz w:val="24"/>
          <w:szCs w:val="24"/>
        </w:rPr>
        <w:t xml:space="preserve"> to align with the Finance Act of 2025</w:t>
      </w:r>
      <w:r w:rsidR="008C038C">
        <w:rPr>
          <w:rFonts w:ascii="Arial" w:hAnsi="Arial" w:cs="Arial"/>
          <w:b/>
          <w:sz w:val="24"/>
          <w:szCs w:val="24"/>
        </w:rPr>
        <w:t xml:space="preserve"> that will be in effect from 1</w:t>
      </w:r>
      <w:r w:rsidR="008C038C" w:rsidRPr="008C038C">
        <w:rPr>
          <w:rFonts w:ascii="Arial" w:hAnsi="Arial" w:cs="Arial"/>
          <w:b/>
          <w:sz w:val="24"/>
          <w:szCs w:val="24"/>
          <w:vertAlign w:val="superscript"/>
        </w:rPr>
        <w:t>st</w:t>
      </w:r>
      <w:r w:rsidR="008C038C">
        <w:rPr>
          <w:rFonts w:ascii="Arial" w:hAnsi="Arial" w:cs="Arial"/>
          <w:b/>
          <w:sz w:val="24"/>
          <w:szCs w:val="24"/>
        </w:rPr>
        <w:t xml:space="preserve"> July 2025</w:t>
      </w:r>
      <w:r w:rsidRPr="00E95597">
        <w:rPr>
          <w:rFonts w:ascii="Arial" w:hAnsi="Arial" w:cs="Arial"/>
          <w:sz w:val="24"/>
          <w:szCs w:val="24"/>
        </w:rPr>
        <w:t xml:space="preserve">. In </w:t>
      </w:r>
      <w:r w:rsidR="00A2128A" w:rsidRPr="00E95597">
        <w:rPr>
          <w:rFonts w:ascii="Arial" w:hAnsi="Arial" w:cs="Arial"/>
          <w:sz w:val="24"/>
          <w:szCs w:val="24"/>
        </w:rPr>
        <w:t>Ju</w:t>
      </w:r>
      <w:r w:rsidR="00E95597" w:rsidRPr="00E95597">
        <w:rPr>
          <w:rFonts w:ascii="Arial" w:hAnsi="Arial" w:cs="Arial"/>
          <w:sz w:val="24"/>
          <w:szCs w:val="24"/>
        </w:rPr>
        <w:t>ly</w:t>
      </w:r>
      <w:r w:rsidR="005113E1" w:rsidRPr="00E95597">
        <w:rPr>
          <w:rFonts w:ascii="Arial" w:hAnsi="Arial" w:cs="Arial"/>
          <w:sz w:val="24"/>
          <w:szCs w:val="24"/>
        </w:rPr>
        <w:t xml:space="preserve"> </w:t>
      </w:r>
      <w:r w:rsidR="00F558FE" w:rsidRPr="00E95597">
        <w:rPr>
          <w:rFonts w:ascii="Arial" w:hAnsi="Arial" w:cs="Arial"/>
          <w:sz w:val="24"/>
          <w:szCs w:val="24"/>
        </w:rPr>
        <w:t>202</w:t>
      </w:r>
      <w:r w:rsidR="00C172C8" w:rsidRPr="00E95597">
        <w:rPr>
          <w:rFonts w:ascii="Arial" w:hAnsi="Arial" w:cs="Arial"/>
          <w:sz w:val="24"/>
          <w:szCs w:val="24"/>
        </w:rPr>
        <w:t>5</w:t>
      </w:r>
      <w:r w:rsidRPr="00E95597">
        <w:rPr>
          <w:rFonts w:ascii="Arial" w:hAnsi="Arial" w:cs="Arial"/>
          <w:sz w:val="24"/>
          <w:szCs w:val="24"/>
        </w:rPr>
        <w:t xml:space="preserve">, </w:t>
      </w:r>
      <w:r w:rsidR="000968BE" w:rsidRPr="00E95597">
        <w:rPr>
          <w:rFonts w:ascii="Arial" w:hAnsi="Arial" w:cs="Arial"/>
          <w:sz w:val="24"/>
          <w:szCs w:val="24"/>
        </w:rPr>
        <w:t xml:space="preserve">the </w:t>
      </w:r>
      <w:r w:rsidRPr="00E95597">
        <w:rPr>
          <w:rFonts w:ascii="Arial" w:hAnsi="Arial" w:cs="Arial"/>
          <w:sz w:val="24"/>
          <w:szCs w:val="24"/>
        </w:rPr>
        <w:t xml:space="preserve">retail and wholesale prices of petroleum products in Dar es Salaam, Tanga, and Mtwara are depicted in </w:t>
      </w:r>
      <w:r w:rsidRPr="00E95597">
        <w:rPr>
          <w:rFonts w:ascii="Arial" w:hAnsi="Arial" w:cs="Arial"/>
          <w:b/>
          <w:sz w:val="24"/>
          <w:szCs w:val="24"/>
        </w:rPr>
        <w:t xml:space="preserve">Tables 1 </w:t>
      </w:r>
      <w:r w:rsidRPr="00BE0A17">
        <w:rPr>
          <w:rFonts w:ascii="Arial" w:hAnsi="Arial" w:cs="Arial"/>
          <w:bCs/>
          <w:sz w:val="24"/>
          <w:szCs w:val="24"/>
        </w:rPr>
        <w:t>and</w:t>
      </w:r>
      <w:r w:rsidRPr="00BE0A17">
        <w:rPr>
          <w:rFonts w:ascii="Arial" w:hAnsi="Arial" w:cs="Arial"/>
          <w:b/>
          <w:sz w:val="24"/>
          <w:szCs w:val="24"/>
        </w:rPr>
        <w:t xml:space="preserve"> 2</w:t>
      </w:r>
      <w:r w:rsidRPr="00BE0A17">
        <w:rPr>
          <w:rFonts w:ascii="Arial" w:hAnsi="Arial" w:cs="Arial"/>
          <w:sz w:val="24"/>
          <w:szCs w:val="24"/>
        </w:rPr>
        <w:t>, respectively.</w:t>
      </w:r>
    </w:p>
    <w:p w14:paraId="51EC0379" w14:textId="6933E843" w:rsidR="00A55C3D" w:rsidRPr="00BE0A17" w:rsidRDefault="0004730B" w:rsidP="00291291">
      <w:pPr>
        <w:spacing w:before="120" w:after="120" w:line="240" w:lineRule="auto"/>
        <w:jc w:val="both"/>
        <w:rPr>
          <w:rFonts w:ascii="Arial" w:hAnsi="Arial" w:cs="Arial"/>
          <w:sz w:val="24"/>
          <w:szCs w:val="24"/>
        </w:rPr>
      </w:pPr>
      <w:r w:rsidRPr="00BE0A17">
        <w:rPr>
          <w:rFonts w:ascii="Arial" w:eastAsia="Times New Roman" w:hAnsi="Arial" w:cs="Arial"/>
          <w:b/>
          <w:bCs/>
          <w:color w:val="000000"/>
          <w:sz w:val="24"/>
          <w:szCs w:val="24"/>
          <w:lang w:val="sw-KE"/>
        </w:rPr>
        <w:t xml:space="preserve">Table 1: </w:t>
      </w:r>
      <w:r w:rsidRPr="00BE0A17">
        <w:rPr>
          <w:rFonts w:ascii="Arial" w:eastAsia="Times New Roman" w:hAnsi="Arial" w:cs="Arial"/>
          <w:color w:val="000000"/>
          <w:sz w:val="24"/>
          <w:szCs w:val="24"/>
          <w:lang w:val="sw-KE"/>
        </w:rPr>
        <w:t xml:space="preserve">Retail Prices </w:t>
      </w:r>
      <w:r w:rsidR="00A55C3D" w:rsidRPr="00BE0A17">
        <w:rPr>
          <w:rFonts w:ascii="Arial" w:eastAsia="Times New Roman" w:hAnsi="Arial" w:cs="Arial"/>
          <w:color w:val="000000"/>
          <w:sz w:val="24"/>
          <w:szCs w:val="24"/>
        </w:rPr>
        <w:t xml:space="preserve">- </w:t>
      </w:r>
      <w:r w:rsidR="00A55C3D" w:rsidRPr="00BE0A17">
        <w:rPr>
          <w:rFonts w:ascii="Arial" w:eastAsia="Times New Roman" w:hAnsi="Arial" w:cs="Arial"/>
          <w:color w:val="000000"/>
          <w:sz w:val="24"/>
          <w:szCs w:val="24"/>
          <w:lang w:val="sw-KE"/>
        </w:rPr>
        <w:t>TZS/</w:t>
      </w:r>
      <w:r w:rsidRPr="00BE0A17">
        <w:rPr>
          <w:rFonts w:ascii="Arial" w:eastAsia="Times New Roman" w:hAnsi="Arial" w:cs="Arial"/>
          <w:color w:val="000000"/>
          <w:sz w:val="24"/>
          <w:szCs w:val="24"/>
          <w:lang w:val="sw-KE"/>
        </w:rPr>
        <w:t>Litre</w:t>
      </w:r>
      <w:r w:rsidR="00A55C3D" w:rsidRPr="00BE0A17">
        <w:rPr>
          <w:rFonts w:ascii="Arial" w:hAnsi="Arial" w:cs="Arial"/>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4"/>
        <w:gridCol w:w="2268"/>
        <w:gridCol w:w="2501"/>
      </w:tblGrid>
      <w:tr w:rsidR="00A55C3D" w:rsidRPr="00BE0A17" w14:paraId="2346DF65" w14:textId="77777777" w:rsidTr="00A2128A">
        <w:trPr>
          <w:trHeight w:val="567"/>
        </w:trPr>
        <w:tc>
          <w:tcPr>
            <w:tcW w:w="1177" w:type="pct"/>
            <w:shd w:val="clear" w:color="auto" w:fill="F7CAAC"/>
            <w:noWrap/>
            <w:vAlign w:val="center"/>
            <w:hideMark/>
          </w:tcPr>
          <w:p w14:paraId="664E0AB4" w14:textId="4B6D8771" w:rsidR="00A55C3D" w:rsidRPr="00BE0A17" w:rsidRDefault="00A55C3D" w:rsidP="00694961">
            <w:pPr>
              <w:spacing w:after="0" w:line="240" w:lineRule="auto"/>
              <w:rPr>
                <w:rFonts w:ascii="Arial" w:eastAsia="Times New Roman" w:hAnsi="Arial" w:cs="Arial"/>
                <w:b/>
                <w:bCs/>
                <w:sz w:val="24"/>
                <w:szCs w:val="24"/>
                <w:lang w:eastAsia="en-GB"/>
              </w:rPr>
            </w:pPr>
            <w:bookmarkStart w:id="0" w:name="_Hlk168264940"/>
            <w:r w:rsidRPr="00BE0A17">
              <w:rPr>
                <w:rFonts w:ascii="Arial" w:eastAsia="Times New Roman" w:hAnsi="Arial" w:cs="Arial"/>
                <w:b/>
                <w:bCs/>
                <w:sz w:val="24"/>
                <w:szCs w:val="24"/>
                <w:lang w:eastAsia="en-GB"/>
              </w:rPr>
              <w:t>Port</w:t>
            </w:r>
            <w:r w:rsidR="00122136" w:rsidRPr="00BE0A17">
              <w:rPr>
                <w:rFonts w:ascii="Arial" w:eastAsia="Times New Roman" w:hAnsi="Arial" w:cs="Arial"/>
                <w:b/>
                <w:bCs/>
                <w:sz w:val="24"/>
                <w:szCs w:val="24"/>
                <w:lang w:eastAsia="en-GB"/>
              </w:rPr>
              <w:t>s</w:t>
            </w:r>
          </w:p>
        </w:tc>
        <w:tc>
          <w:tcPr>
            <w:tcW w:w="1178" w:type="pct"/>
            <w:shd w:val="clear" w:color="auto" w:fill="F7CAAC"/>
            <w:vAlign w:val="center"/>
            <w:hideMark/>
          </w:tcPr>
          <w:p w14:paraId="5AFD7BBF" w14:textId="77777777" w:rsidR="00A55C3D" w:rsidRPr="00BE0A17" w:rsidRDefault="00A55C3D" w:rsidP="00694961">
            <w:pPr>
              <w:spacing w:after="0" w:line="240" w:lineRule="auto"/>
              <w:jc w:val="center"/>
              <w:rPr>
                <w:rFonts w:ascii="Arial" w:eastAsia="Times New Roman" w:hAnsi="Arial" w:cs="Arial"/>
                <w:b/>
                <w:bCs/>
                <w:sz w:val="24"/>
                <w:szCs w:val="24"/>
                <w:lang w:eastAsia="en-GB"/>
              </w:rPr>
            </w:pPr>
            <w:r w:rsidRPr="00BE0A17">
              <w:rPr>
                <w:rFonts w:ascii="Arial" w:eastAsia="Times New Roman" w:hAnsi="Arial" w:cs="Arial"/>
                <w:b/>
                <w:bCs/>
                <w:sz w:val="24"/>
                <w:szCs w:val="24"/>
                <w:lang w:eastAsia="en-GB"/>
              </w:rPr>
              <w:t>Petrol</w:t>
            </w:r>
          </w:p>
        </w:tc>
        <w:tc>
          <w:tcPr>
            <w:tcW w:w="1258" w:type="pct"/>
            <w:shd w:val="clear" w:color="auto" w:fill="F7CAAC"/>
            <w:vAlign w:val="center"/>
            <w:hideMark/>
          </w:tcPr>
          <w:p w14:paraId="49813EDB" w14:textId="77777777" w:rsidR="00A55C3D" w:rsidRPr="00BE0A17" w:rsidRDefault="00A55C3D" w:rsidP="00694961">
            <w:pPr>
              <w:spacing w:after="0" w:line="240" w:lineRule="auto"/>
              <w:jc w:val="center"/>
              <w:rPr>
                <w:rFonts w:ascii="Arial" w:eastAsia="Times New Roman" w:hAnsi="Arial" w:cs="Arial"/>
                <w:b/>
                <w:bCs/>
                <w:sz w:val="24"/>
                <w:szCs w:val="24"/>
                <w:lang w:eastAsia="en-GB"/>
              </w:rPr>
            </w:pPr>
            <w:r w:rsidRPr="00BE0A17">
              <w:rPr>
                <w:rFonts w:ascii="Arial" w:eastAsia="Times New Roman" w:hAnsi="Arial" w:cs="Arial"/>
                <w:b/>
                <w:bCs/>
                <w:sz w:val="24"/>
                <w:szCs w:val="24"/>
                <w:lang w:eastAsia="en-GB"/>
              </w:rPr>
              <w:t>Diesel</w:t>
            </w:r>
          </w:p>
        </w:tc>
        <w:tc>
          <w:tcPr>
            <w:tcW w:w="1387" w:type="pct"/>
            <w:shd w:val="clear" w:color="auto" w:fill="F7CAAC"/>
            <w:vAlign w:val="center"/>
            <w:hideMark/>
          </w:tcPr>
          <w:p w14:paraId="7E5523AF" w14:textId="77777777" w:rsidR="00A55C3D" w:rsidRPr="00BE0A17" w:rsidRDefault="00A55C3D" w:rsidP="00694961">
            <w:pPr>
              <w:spacing w:after="0" w:line="240" w:lineRule="auto"/>
              <w:jc w:val="center"/>
              <w:rPr>
                <w:rFonts w:ascii="Arial" w:eastAsia="Times New Roman" w:hAnsi="Arial" w:cs="Arial"/>
                <w:b/>
                <w:bCs/>
                <w:sz w:val="24"/>
                <w:szCs w:val="24"/>
                <w:lang w:eastAsia="en-GB"/>
              </w:rPr>
            </w:pPr>
            <w:r w:rsidRPr="00BE0A17">
              <w:rPr>
                <w:rFonts w:ascii="Arial" w:eastAsia="Times New Roman" w:hAnsi="Arial" w:cs="Arial"/>
                <w:b/>
                <w:bCs/>
                <w:sz w:val="24"/>
                <w:szCs w:val="24"/>
                <w:lang w:eastAsia="en-GB"/>
              </w:rPr>
              <w:t>Kerosene</w:t>
            </w:r>
          </w:p>
        </w:tc>
      </w:tr>
      <w:tr w:rsidR="00B00D5F" w:rsidRPr="00BE0A17" w14:paraId="13A0E9F7" w14:textId="77777777" w:rsidTr="009D1A23">
        <w:trPr>
          <w:trHeight w:val="283"/>
        </w:trPr>
        <w:tc>
          <w:tcPr>
            <w:tcW w:w="1177" w:type="pct"/>
            <w:shd w:val="clear" w:color="auto" w:fill="auto"/>
            <w:noWrap/>
            <w:vAlign w:val="center"/>
            <w:hideMark/>
          </w:tcPr>
          <w:p w14:paraId="70F4F20A" w14:textId="77777777" w:rsidR="00B00D5F" w:rsidRPr="00BE0A17" w:rsidRDefault="00B00D5F" w:rsidP="00B00D5F">
            <w:pPr>
              <w:spacing w:before="40" w:after="40" w:line="240" w:lineRule="auto"/>
              <w:rPr>
                <w:rFonts w:ascii="Arial" w:eastAsia="Times New Roman" w:hAnsi="Arial" w:cs="Arial"/>
                <w:sz w:val="24"/>
                <w:szCs w:val="24"/>
                <w:lang w:eastAsia="en-GB"/>
              </w:rPr>
            </w:pPr>
            <w:r w:rsidRPr="00BE0A17">
              <w:rPr>
                <w:rFonts w:ascii="Arial" w:eastAsia="Times New Roman" w:hAnsi="Arial" w:cs="Arial"/>
                <w:sz w:val="24"/>
                <w:szCs w:val="24"/>
                <w:lang w:eastAsia="en-GB"/>
              </w:rPr>
              <w:t>Dar es Salaam</w:t>
            </w:r>
          </w:p>
        </w:tc>
        <w:tc>
          <w:tcPr>
            <w:tcW w:w="1178" w:type="pct"/>
            <w:tcBorders>
              <w:top w:val="nil"/>
              <w:left w:val="single" w:sz="4" w:space="0" w:color="auto"/>
              <w:bottom w:val="single" w:sz="4" w:space="0" w:color="auto"/>
              <w:right w:val="single" w:sz="4" w:space="0" w:color="auto"/>
            </w:tcBorders>
            <w:shd w:val="clear" w:color="auto" w:fill="auto"/>
            <w:noWrap/>
            <w:vAlign w:val="bottom"/>
          </w:tcPr>
          <w:p w14:paraId="7FF66D5A" w14:textId="795CB4A3" w:rsidR="00B00D5F" w:rsidRPr="001D0AD2" w:rsidRDefault="00B00D5F" w:rsidP="00B00D5F">
            <w:pPr>
              <w:spacing w:before="40" w:after="40" w:line="240" w:lineRule="auto"/>
              <w:ind w:right="181"/>
              <w:jc w:val="center"/>
              <w:rPr>
                <w:rFonts w:ascii="Arial" w:hAnsi="Arial" w:cs="Arial"/>
                <w:color w:val="000000"/>
              </w:rPr>
            </w:pPr>
            <w:r>
              <w:rPr>
                <w:rFonts w:ascii="Arial" w:hAnsi="Arial" w:cs="Arial"/>
                <w:color w:val="000000"/>
              </w:rPr>
              <w:t xml:space="preserve">2,877 </w:t>
            </w:r>
          </w:p>
        </w:tc>
        <w:tc>
          <w:tcPr>
            <w:tcW w:w="1258" w:type="pct"/>
            <w:tcBorders>
              <w:top w:val="nil"/>
              <w:left w:val="nil"/>
              <w:bottom w:val="single" w:sz="4" w:space="0" w:color="auto"/>
              <w:right w:val="single" w:sz="4" w:space="0" w:color="auto"/>
            </w:tcBorders>
            <w:shd w:val="clear" w:color="auto" w:fill="auto"/>
            <w:noWrap/>
            <w:vAlign w:val="bottom"/>
          </w:tcPr>
          <w:p w14:paraId="2BCE227D" w14:textId="748ACC65" w:rsidR="00B00D5F" w:rsidRPr="001D0AD2" w:rsidRDefault="00B00D5F" w:rsidP="00B00D5F">
            <w:pPr>
              <w:spacing w:before="40" w:after="40" w:line="240" w:lineRule="auto"/>
              <w:ind w:right="181"/>
              <w:jc w:val="center"/>
              <w:rPr>
                <w:rFonts w:ascii="Arial" w:hAnsi="Arial" w:cs="Arial"/>
                <w:color w:val="000000"/>
              </w:rPr>
            </w:pPr>
            <w:r>
              <w:rPr>
                <w:rFonts w:ascii="Arial" w:hAnsi="Arial" w:cs="Arial"/>
                <w:color w:val="000000"/>
              </w:rPr>
              <w:t xml:space="preserve">2,767 </w:t>
            </w:r>
          </w:p>
        </w:tc>
        <w:tc>
          <w:tcPr>
            <w:tcW w:w="1387" w:type="pct"/>
            <w:tcBorders>
              <w:top w:val="nil"/>
              <w:left w:val="nil"/>
              <w:bottom w:val="single" w:sz="4" w:space="0" w:color="auto"/>
              <w:right w:val="single" w:sz="4" w:space="0" w:color="auto"/>
            </w:tcBorders>
            <w:shd w:val="clear" w:color="auto" w:fill="auto"/>
            <w:noWrap/>
            <w:vAlign w:val="bottom"/>
          </w:tcPr>
          <w:p w14:paraId="1E0DD494" w14:textId="0BD03036" w:rsidR="00B00D5F" w:rsidRPr="001D0AD2" w:rsidRDefault="00B00D5F" w:rsidP="00B00D5F">
            <w:pPr>
              <w:spacing w:before="40" w:after="40" w:line="240" w:lineRule="auto"/>
              <w:ind w:right="181"/>
              <w:jc w:val="center"/>
              <w:rPr>
                <w:rFonts w:ascii="Arial" w:hAnsi="Arial" w:cs="Arial"/>
                <w:color w:val="000000"/>
              </w:rPr>
            </w:pPr>
            <w:r>
              <w:rPr>
                <w:rFonts w:ascii="Arial" w:hAnsi="Arial" w:cs="Arial"/>
                <w:color w:val="000000"/>
              </w:rPr>
              <w:t xml:space="preserve">2,629 </w:t>
            </w:r>
          </w:p>
        </w:tc>
      </w:tr>
      <w:tr w:rsidR="00B00D5F" w:rsidRPr="00BE0A17" w14:paraId="10FB0E62" w14:textId="77777777" w:rsidTr="009D1A23">
        <w:trPr>
          <w:trHeight w:val="283"/>
        </w:trPr>
        <w:tc>
          <w:tcPr>
            <w:tcW w:w="1177" w:type="pct"/>
            <w:shd w:val="clear" w:color="auto" w:fill="auto"/>
            <w:noWrap/>
            <w:vAlign w:val="center"/>
            <w:hideMark/>
          </w:tcPr>
          <w:p w14:paraId="1F3C650D" w14:textId="77777777" w:rsidR="00B00D5F" w:rsidRPr="00BE0A17" w:rsidRDefault="00B00D5F" w:rsidP="00B00D5F">
            <w:pPr>
              <w:spacing w:before="40" w:after="40" w:line="240" w:lineRule="auto"/>
              <w:rPr>
                <w:rFonts w:ascii="Arial" w:eastAsia="Times New Roman" w:hAnsi="Arial" w:cs="Arial"/>
                <w:sz w:val="24"/>
                <w:szCs w:val="24"/>
                <w:lang w:eastAsia="en-GB"/>
              </w:rPr>
            </w:pPr>
            <w:r w:rsidRPr="00BE0A17">
              <w:rPr>
                <w:rFonts w:ascii="Arial" w:eastAsia="Times New Roman" w:hAnsi="Arial" w:cs="Arial"/>
                <w:sz w:val="24"/>
                <w:szCs w:val="24"/>
                <w:lang w:eastAsia="en-GB"/>
              </w:rPr>
              <w:t>Tanga</w:t>
            </w:r>
          </w:p>
        </w:tc>
        <w:tc>
          <w:tcPr>
            <w:tcW w:w="1178" w:type="pct"/>
            <w:tcBorders>
              <w:top w:val="nil"/>
              <w:left w:val="single" w:sz="4" w:space="0" w:color="auto"/>
              <w:bottom w:val="single" w:sz="4" w:space="0" w:color="auto"/>
              <w:right w:val="single" w:sz="4" w:space="0" w:color="auto"/>
            </w:tcBorders>
            <w:shd w:val="clear" w:color="auto" w:fill="auto"/>
            <w:noWrap/>
            <w:vAlign w:val="bottom"/>
          </w:tcPr>
          <w:p w14:paraId="6AFD5FAA" w14:textId="4CD64249" w:rsidR="00B00D5F" w:rsidRPr="001D0AD2" w:rsidRDefault="00B00D5F" w:rsidP="00B00D5F">
            <w:pPr>
              <w:spacing w:before="40" w:after="40" w:line="240" w:lineRule="auto"/>
              <w:ind w:right="181"/>
              <w:jc w:val="center"/>
              <w:rPr>
                <w:rFonts w:ascii="Arial" w:hAnsi="Arial" w:cs="Arial"/>
                <w:color w:val="000000"/>
              </w:rPr>
            </w:pPr>
            <w:r>
              <w:rPr>
                <w:rFonts w:ascii="Arial" w:hAnsi="Arial" w:cs="Arial"/>
                <w:color w:val="000000"/>
              </w:rPr>
              <w:t xml:space="preserve">2,938 </w:t>
            </w:r>
          </w:p>
        </w:tc>
        <w:tc>
          <w:tcPr>
            <w:tcW w:w="1258" w:type="pct"/>
            <w:tcBorders>
              <w:top w:val="nil"/>
              <w:left w:val="nil"/>
              <w:bottom w:val="single" w:sz="4" w:space="0" w:color="auto"/>
              <w:right w:val="single" w:sz="4" w:space="0" w:color="auto"/>
            </w:tcBorders>
            <w:shd w:val="clear" w:color="auto" w:fill="auto"/>
            <w:noWrap/>
            <w:vAlign w:val="bottom"/>
          </w:tcPr>
          <w:p w14:paraId="154BE297" w14:textId="52B9CCF9" w:rsidR="00B00D5F" w:rsidRPr="001D0AD2" w:rsidRDefault="00B00D5F" w:rsidP="00B00D5F">
            <w:pPr>
              <w:spacing w:before="40" w:after="40" w:line="240" w:lineRule="auto"/>
              <w:ind w:right="181"/>
              <w:jc w:val="center"/>
              <w:rPr>
                <w:rFonts w:ascii="Arial" w:hAnsi="Arial" w:cs="Arial"/>
                <w:color w:val="000000"/>
              </w:rPr>
            </w:pPr>
            <w:r>
              <w:rPr>
                <w:rFonts w:ascii="Arial" w:hAnsi="Arial" w:cs="Arial"/>
                <w:color w:val="000000"/>
              </w:rPr>
              <w:t xml:space="preserve">2,828 </w:t>
            </w:r>
          </w:p>
        </w:tc>
        <w:tc>
          <w:tcPr>
            <w:tcW w:w="1387" w:type="pct"/>
            <w:tcBorders>
              <w:top w:val="nil"/>
              <w:left w:val="nil"/>
              <w:bottom w:val="single" w:sz="4" w:space="0" w:color="auto"/>
              <w:right w:val="single" w:sz="4" w:space="0" w:color="auto"/>
            </w:tcBorders>
            <w:shd w:val="clear" w:color="auto" w:fill="auto"/>
            <w:noWrap/>
            <w:vAlign w:val="bottom"/>
          </w:tcPr>
          <w:p w14:paraId="1B4068A4" w14:textId="3CF96039" w:rsidR="00B00D5F" w:rsidRPr="001D0AD2" w:rsidRDefault="00B00D5F" w:rsidP="00B00D5F">
            <w:pPr>
              <w:spacing w:before="40" w:after="40" w:line="240" w:lineRule="auto"/>
              <w:ind w:right="181"/>
              <w:jc w:val="center"/>
              <w:rPr>
                <w:rFonts w:ascii="Arial" w:hAnsi="Arial" w:cs="Arial"/>
                <w:color w:val="000000"/>
              </w:rPr>
            </w:pPr>
            <w:r>
              <w:rPr>
                <w:rFonts w:ascii="Arial" w:hAnsi="Arial" w:cs="Arial"/>
                <w:color w:val="000000"/>
              </w:rPr>
              <w:t xml:space="preserve">2,690 </w:t>
            </w:r>
          </w:p>
        </w:tc>
      </w:tr>
      <w:tr w:rsidR="00B00D5F" w:rsidRPr="00BE0A17" w14:paraId="32C2D2CF" w14:textId="77777777" w:rsidTr="009D1A23">
        <w:trPr>
          <w:trHeight w:val="283"/>
        </w:trPr>
        <w:tc>
          <w:tcPr>
            <w:tcW w:w="1177" w:type="pct"/>
            <w:shd w:val="clear" w:color="auto" w:fill="auto"/>
            <w:noWrap/>
            <w:vAlign w:val="center"/>
            <w:hideMark/>
          </w:tcPr>
          <w:p w14:paraId="0A637EED" w14:textId="77777777" w:rsidR="00B00D5F" w:rsidRPr="00BE0A17" w:rsidRDefault="00B00D5F" w:rsidP="00B00D5F">
            <w:pPr>
              <w:spacing w:before="40" w:after="40" w:line="240" w:lineRule="auto"/>
              <w:rPr>
                <w:rFonts w:ascii="Arial" w:eastAsia="Times New Roman" w:hAnsi="Arial" w:cs="Arial"/>
                <w:sz w:val="24"/>
                <w:szCs w:val="24"/>
                <w:lang w:eastAsia="en-GB"/>
              </w:rPr>
            </w:pPr>
            <w:r w:rsidRPr="00BE0A17">
              <w:rPr>
                <w:rFonts w:ascii="Arial" w:eastAsia="Times New Roman" w:hAnsi="Arial" w:cs="Arial"/>
                <w:sz w:val="24"/>
                <w:szCs w:val="24"/>
                <w:lang w:eastAsia="en-GB"/>
              </w:rPr>
              <w:t>Mtwara</w:t>
            </w:r>
          </w:p>
        </w:tc>
        <w:tc>
          <w:tcPr>
            <w:tcW w:w="1178" w:type="pct"/>
            <w:tcBorders>
              <w:top w:val="nil"/>
              <w:left w:val="single" w:sz="4" w:space="0" w:color="auto"/>
              <w:bottom w:val="single" w:sz="4" w:space="0" w:color="auto"/>
              <w:right w:val="single" w:sz="4" w:space="0" w:color="auto"/>
            </w:tcBorders>
            <w:shd w:val="clear" w:color="000000" w:fill="FFFFFF"/>
            <w:noWrap/>
            <w:vAlign w:val="bottom"/>
          </w:tcPr>
          <w:p w14:paraId="2608FBDA" w14:textId="45ED3689" w:rsidR="00B00D5F" w:rsidRPr="001D0AD2" w:rsidRDefault="00B00D5F" w:rsidP="00B00D5F">
            <w:pPr>
              <w:spacing w:before="40" w:after="40" w:line="240" w:lineRule="auto"/>
              <w:ind w:right="181"/>
              <w:jc w:val="center"/>
              <w:rPr>
                <w:rFonts w:ascii="Arial" w:hAnsi="Arial" w:cs="Arial"/>
                <w:color w:val="000000"/>
              </w:rPr>
            </w:pPr>
            <w:r>
              <w:rPr>
                <w:rFonts w:ascii="Arial" w:hAnsi="Arial" w:cs="Arial"/>
              </w:rPr>
              <w:t xml:space="preserve">2,969 </w:t>
            </w:r>
          </w:p>
        </w:tc>
        <w:tc>
          <w:tcPr>
            <w:tcW w:w="1258" w:type="pct"/>
            <w:tcBorders>
              <w:top w:val="nil"/>
              <w:left w:val="nil"/>
              <w:bottom w:val="single" w:sz="4" w:space="0" w:color="auto"/>
              <w:right w:val="single" w:sz="4" w:space="0" w:color="auto"/>
            </w:tcBorders>
            <w:shd w:val="clear" w:color="000000" w:fill="FFFFFF"/>
            <w:noWrap/>
            <w:vAlign w:val="bottom"/>
          </w:tcPr>
          <w:p w14:paraId="41B2A50D" w14:textId="3851F8B7" w:rsidR="00B00D5F" w:rsidRPr="001D0AD2" w:rsidRDefault="00B00D5F" w:rsidP="00B00D5F">
            <w:pPr>
              <w:spacing w:before="40" w:after="40" w:line="240" w:lineRule="auto"/>
              <w:ind w:right="181"/>
              <w:jc w:val="center"/>
              <w:rPr>
                <w:rFonts w:ascii="Arial" w:hAnsi="Arial" w:cs="Arial"/>
                <w:color w:val="000000"/>
              </w:rPr>
            </w:pPr>
            <w:r>
              <w:rPr>
                <w:rFonts w:ascii="Arial" w:hAnsi="Arial" w:cs="Arial"/>
              </w:rPr>
              <w:t xml:space="preserve">2,859 </w:t>
            </w:r>
          </w:p>
        </w:tc>
        <w:tc>
          <w:tcPr>
            <w:tcW w:w="1387" w:type="pct"/>
            <w:tcBorders>
              <w:top w:val="nil"/>
              <w:left w:val="nil"/>
              <w:bottom w:val="single" w:sz="4" w:space="0" w:color="auto"/>
              <w:right w:val="single" w:sz="4" w:space="0" w:color="auto"/>
            </w:tcBorders>
            <w:shd w:val="clear" w:color="000000" w:fill="FFFFFF"/>
            <w:noWrap/>
            <w:vAlign w:val="bottom"/>
          </w:tcPr>
          <w:p w14:paraId="7D72A8CE" w14:textId="3BBF613E" w:rsidR="00B00D5F" w:rsidRPr="001D0AD2" w:rsidRDefault="00B00D5F" w:rsidP="00B00D5F">
            <w:pPr>
              <w:spacing w:before="40" w:after="40" w:line="240" w:lineRule="auto"/>
              <w:ind w:right="181"/>
              <w:jc w:val="center"/>
              <w:rPr>
                <w:rFonts w:ascii="Arial" w:hAnsi="Arial" w:cs="Arial"/>
                <w:color w:val="000000"/>
              </w:rPr>
            </w:pPr>
            <w:r>
              <w:rPr>
                <w:rFonts w:ascii="Arial" w:hAnsi="Arial" w:cs="Arial"/>
              </w:rPr>
              <w:t xml:space="preserve">2,722 </w:t>
            </w:r>
          </w:p>
        </w:tc>
      </w:tr>
    </w:tbl>
    <w:p w14:paraId="771E1F4B" w14:textId="079B1B5F" w:rsidR="00A55C3D" w:rsidRPr="00BE0A17" w:rsidRDefault="0004730B" w:rsidP="00291291">
      <w:pPr>
        <w:spacing w:before="120" w:after="120" w:line="240" w:lineRule="auto"/>
        <w:rPr>
          <w:rFonts w:ascii="Arial" w:eastAsia="Times New Roman" w:hAnsi="Arial" w:cs="Arial"/>
          <w:b/>
          <w:bCs/>
          <w:color w:val="000000"/>
          <w:sz w:val="24"/>
          <w:szCs w:val="24"/>
        </w:rPr>
      </w:pPr>
      <w:bookmarkStart w:id="1" w:name="_Hlk173687999"/>
      <w:bookmarkEnd w:id="0"/>
      <w:r w:rsidRPr="00BE0A17">
        <w:rPr>
          <w:rFonts w:ascii="Arial" w:eastAsia="Times New Roman" w:hAnsi="Arial" w:cs="Arial"/>
          <w:b/>
          <w:bCs/>
          <w:color w:val="000000"/>
          <w:sz w:val="24"/>
          <w:szCs w:val="24"/>
          <w:lang w:val="sw-KE"/>
        </w:rPr>
        <w:t xml:space="preserve">Table 2: </w:t>
      </w:r>
      <w:r w:rsidRPr="00BE0A17">
        <w:rPr>
          <w:rFonts w:ascii="Arial" w:eastAsia="Times New Roman" w:hAnsi="Arial" w:cs="Arial"/>
          <w:color w:val="000000"/>
          <w:sz w:val="24"/>
          <w:szCs w:val="24"/>
          <w:lang w:val="sw-KE"/>
        </w:rPr>
        <w:t xml:space="preserve">Wholesale Prices </w:t>
      </w:r>
      <w:r w:rsidR="00A55C3D" w:rsidRPr="00BE0A17">
        <w:rPr>
          <w:rFonts w:ascii="Arial" w:eastAsia="Times New Roman" w:hAnsi="Arial" w:cs="Arial"/>
          <w:color w:val="000000"/>
          <w:sz w:val="24"/>
          <w:szCs w:val="24"/>
        </w:rPr>
        <w:t xml:space="preserve">- </w:t>
      </w:r>
      <w:r w:rsidR="00A55C3D" w:rsidRPr="00BE0A17">
        <w:rPr>
          <w:rFonts w:ascii="Arial" w:eastAsia="Times New Roman" w:hAnsi="Arial" w:cs="Arial"/>
          <w:color w:val="000000"/>
          <w:sz w:val="24"/>
          <w:szCs w:val="24"/>
          <w:lang w:val="sw-KE"/>
        </w:rPr>
        <w:t>TZS/</w:t>
      </w:r>
      <w:r w:rsidRPr="00BE0A17">
        <w:rPr>
          <w:rFonts w:ascii="Arial" w:eastAsia="Times New Roman" w:hAnsi="Arial" w:cs="Arial"/>
          <w:color w:val="000000"/>
          <w:sz w:val="24"/>
          <w:szCs w:val="24"/>
          <w:lang w:val="sw-KE"/>
        </w:rPr>
        <w:t>Litre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027"/>
        <w:gridCol w:w="2499"/>
        <w:gridCol w:w="2368"/>
      </w:tblGrid>
      <w:tr w:rsidR="00A55C3D" w:rsidRPr="00BE0A17" w14:paraId="754F112A" w14:textId="77777777" w:rsidTr="00ED03E8">
        <w:trPr>
          <w:trHeight w:val="567"/>
        </w:trPr>
        <w:tc>
          <w:tcPr>
            <w:tcW w:w="1177" w:type="pct"/>
            <w:shd w:val="clear" w:color="auto" w:fill="F7CAAC" w:themeFill="accent2" w:themeFillTint="66"/>
            <w:vAlign w:val="center"/>
            <w:hideMark/>
          </w:tcPr>
          <w:p w14:paraId="59A3871E" w14:textId="43F1E6EC" w:rsidR="00A55C3D" w:rsidRPr="00BE0A17" w:rsidRDefault="00A55C3D" w:rsidP="00694961">
            <w:pPr>
              <w:spacing w:after="0" w:line="240" w:lineRule="auto"/>
              <w:rPr>
                <w:rFonts w:ascii="Arial" w:eastAsia="Times New Roman" w:hAnsi="Arial" w:cs="Arial"/>
                <w:b/>
                <w:bCs/>
                <w:sz w:val="24"/>
                <w:szCs w:val="24"/>
                <w:lang w:eastAsia="en-GB"/>
              </w:rPr>
            </w:pPr>
            <w:bookmarkStart w:id="2" w:name="_Hlk168264975"/>
            <w:bookmarkEnd w:id="1"/>
            <w:r w:rsidRPr="00BE0A17">
              <w:rPr>
                <w:rFonts w:ascii="Arial" w:eastAsia="Times New Roman" w:hAnsi="Arial" w:cs="Arial"/>
                <w:b/>
                <w:bCs/>
                <w:sz w:val="24"/>
                <w:szCs w:val="24"/>
                <w:lang w:eastAsia="en-GB"/>
              </w:rPr>
              <w:t>Port</w:t>
            </w:r>
            <w:r w:rsidR="00122136" w:rsidRPr="00BE0A17">
              <w:rPr>
                <w:rFonts w:ascii="Arial" w:eastAsia="Times New Roman" w:hAnsi="Arial" w:cs="Arial"/>
                <w:b/>
                <w:bCs/>
                <w:sz w:val="24"/>
                <w:szCs w:val="24"/>
                <w:lang w:eastAsia="en-GB"/>
              </w:rPr>
              <w:t>s</w:t>
            </w:r>
          </w:p>
        </w:tc>
        <w:tc>
          <w:tcPr>
            <w:tcW w:w="1124" w:type="pct"/>
            <w:shd w:val="clear" w:color="auto" w:fill="F7CAAC" w:themeFill="accent2" w:themeFillTint="66"/>
            <w:vAlign w:val="center"/>
            <w:hideMark/>
          </w:tcPr>
          <w:p w14:paraId="718361F0" w14:textId="77777777" w:rsidR="00A55C3D" w:rsidRPr="00BE0A17" w:rsidRDefault="00A55C3D" w:rsidP="00694961">
            <w:pPr>
              <w:spacing w:after="0" w:line="240" w:lineRule="auto"/>
              <w:jc w:val="center"/>
              <w:rPr>
                <w:rFonts w:ascii="Arial" w:eastAsia="Times New Roman" w:hAnsi="Arial" w:cs="Arial"/>
                <w:b/>
                <w:bCs/>
                <w:sz w:val="24"/>
                <w:szCs w:val="24"/>
                <w:lang w:eastAsia="en-GB"/>
              </w:rPr>
            </w:pPr>
            <w:r w:rsidRPr="00BE0A17">
              <w:rPr>
                <w:rFonts w:ascii="Arial" w:eastAsia="Times New Roman" w:hAnsi="Arial" w:cs="Arial"/>
                <w:b/>
                <w:bCs/>
                <w:sz w:val="24"/>
                <w:szCs w:val="24"/>
                <w:lang w:eastAsia="en-GB"/>
              </w:rPr>
              <w:t>Petrol</w:t>
            </w:r>
          </w:p>
        </w:tc>
        <w:tc>
          <w:tcPr>
            <w:tcW w:w="1386" w:type="pct"/>
            <w:shd w:val="clear" w:color="auto" w:fill="F7CAAC" w:themeFill="accent2" w:themeFillTint="66"/>
            <w:vAlign w:val="center"/>
            <w:hideMark/>
          </w:tcPr>
          <w:p w14:paraId="58511E6F" w14:textId="77777777" w:rsidR="00A55C3D" w:rsidRPr="00BE0A17" w:rsidRDefault="00A55C3D" w:rsidP="00694961">
            <w:pPr>
              <w:spacing w:after="0" w:line="240" w:lineRule="auto"/>
              <w:jc w:val="center"/>
              <w:rPr>
                <w:rFonts w:ascii="Arial" w:eastAsia="Times New Roman" w:hAnsi="Arial" w:cs="Arial"/>
                <w:b/>
                <w:bCs/>
                <w:sz w:val="24"/>
                <w:szCs w:val="24"/>
                <w:lang w:eastAsia="en-GB"/>
              </w:rPr>
            </w:pPr>
            <w:r w:rsidRPr="00BE0A17">
              <w:rPr>
                <w:rFonts w:ascii="Arial" w:eastAsia="Times New Roman" w:hAnsi="Arial" w:cs="Arial"/>
                <w:b/>
                <w:bCs/>
                <w:sz w:val="24"/>
                <w:szCs w:val="24"/>
                <w:lang w:eastAsia="en-GB"/>
              </w:rPr>
              <w:t>Diesel</w:t>
            </w:r>
          </w:p>
        </w:tc>
        <w:tc>
          <w:tcPr>
            <w:tcW w:w="1313" w:type="pct"/>
            <w:shd w:val="clear" w:color="auto" w:fill="F7CAAC" w:themeFill="accent2" w:themeFillTint="66"/>
            <w:vAlign w:val="center"/>
            <w:hideMark/>
          </w:tcPr>
          <w:p w14:paraId="3B09780B" w14:textId="77777777" w:rsidR="00A55C3D" w:rsidRPr="00BE0A17" w:rsidRDefault="00A55C3D" w:rsidP="00694961">
            <w:pPr>
              <w:spacing w:after="0" w:line="240" w:lineRule="auto"/>
              <w:jc w:val="center"/>
              <w:rPr>
                <w:rFonts w:ascii="Arial" w:eastAsia="Times New Roman" w:hAnsi="Arial" w:cs="Arial"/>
                <w:b/>
                <w:bCs/>
                <w:sz w:val="24"/>
                <w:szCs w:val="24"/>
                <w:lang w:eastAsia="en-GB"/>
              </w:rPr>
            </w:pPr>
            <w:r w:rsidRPr="00BE0A17">
              <w:rPr>
                <w:rFonts w:ascii="Arial" w:eastAsia="Times New Roman" w:hAnsi="Arial" w:cs="Arial"/>
                <w:b/>
                <w:bCs/>
                <w:sz w:val="24"/>
                <w:szCs w:val="24"/>
                <w:lang w:eastAsia="en-GB"/>
              </w:rPr>
              <w:t>Kerosene</w:t>
            </w:r>
          </w:p>
        </w:tc>
      </w:tr>
      <w:tr w:rsidR="00B00D5F" w:rsidRPr="00BE0A17" w14:paraId="5C92857C" w14:textId="77777777" w:rsidTr="00C5787C">
        <w:trPr>
          <w:trHeight w:val="283"/>
        </w:trPr>
        <w:tc>
          <w:tcPr>
            <w:tcW w:w="1177" w:type="pct"/>
            <w:shd w:val="clear" w:color="auto" w:fill="auto"/>
            <w:noWrap/>
            <w:vAlign w:val="center"/>
            <w:hideMark/>
          </w:tcPr>
          <w:p w14:paraId="755269EC" w14:textId="77777777" w:rsidR="00B00D5F" w:rsidRPr="00BE0A17" w:rsidRDefault="00B00D5F" w:rsidP="00B00D5F">
            <w:pPr>
              <w:spacing w:before="40" w:after="40" w:line="240" w:lineRule="auto"/>
              <w:rPr>
                <w:rFonts w:ascii="Arial" w:eastAsia="Times New Roman" w:hAnsi="Arial" w:cs="Arial"/>
                <w:sz w:val="24"/>
                <w:szCs w:val="24"/>
                <w:lang w:eastAsia="en-GB"/>
              </w:rPr>
            </w:pPr>
            <w:r w:rsidRPr="00BE0A17">
              <w:rPr>
                <w:rFonts w:ascii="Arial" w:eastAsia="Times New Roman" w:hAnsi="Arial" w:cs="Arial"/>
                <w:sz w:val="24"/>
                <w:szCs w:val="24"/>
                <w:lang w:eastAsia="en-GB"/>
              </w:rPr>
              <w:t>Dar es Salaam</w:t>
            </w:r>
          </w:p>
        </w:tc>
        <w:tc>
          <w:tcPr>
            <w:tcW w:w="1124" w:type="pct"/>
            <w:tcBorders>
              <w:top w:val="nil"/>
              <w:left w:val="single" w:sz="4" w:space="0" w:color="auto"/>
              <w:bottom w:val="single" w:sz="4" w:space="0" w:color="auto"/>
              <w:right w:val="single" w:sz="4" w:space="0" w:color="auto"/>
            </w:tcBorders>
            <w:shd w:val="clear" w:color="000000" w:fill="FFFFFF"/>
            <w:noWrap/>
            <w:vAlign w:val="bottom"/>
          </w:tcPr>
          <w:p w14:paraId="75B671B3" w14:textId="0FB0A7B6" w:rsidR="00B00D5F" w:rsidRPr="001D0AD2" w:rsidRDefault="00B00D5F" w:rsidP="00B00D5F">
            <w:pPr>
              <w:spacing w:before="40" w:after="40" w:line="240" w:lineRule="auto"/>
              <w:ind w:right="181"/>
              <w:jc w:val="center"/>
              <w:rPr>
                <w:rFonts w:ascii="Arial" w:hAnsi="Arial" w:cs="Arial"/>
                <w:color w:val="000000"/>
              </w:rPr>
            </w:pPr>
            <w:r w:rsidRPr="00B00D5F">
              <w:rPr>
                <w:rFonts w:ascii="Arial" w:hAnsi="Arial" w:cs="Arial"/>
                <w:color w:val="000000"/>
              </w:rPr>
              <w:t xml:space="preserve">2,735.79 </w:t>
            </w:r>
          </w:p>
        </w:tc>
        <w:tc>
          <w:tcPr>
            <w:tcW w:w="1386" w:type="pct"/>
            <w:tcBorders>
              <w:top w:val="nil"/>
              <w:left w:val="nil"/>
              <w:bottom w:val="single" w:sz="4" w:space="0" w:color="auto"/>
              <w:right w:val="single" w:sz="4" w:space="0" w:color="auto"/>
            </w:tcBorders>
            <w:shd w:val="clear" w:color="000000" w:fill="FFFFFF"/>
            <w:noWrap/>
            <w:vAlign w:val="bottom"/>
          </w:tcPr>
          <w:p w14:paraId="7334E0AD" w14:textId="071EA978" w:rsidR="00B00D5F" w:rsidRPr="001D0AD2" w:rsidRDefault="00B00D5F" w:rsidP="00B00D5F">
            <w:pPr>
              <w:spacing w:before="40" w:after="40" w:line="240" w:lineRule="auto"/>
              <w:ind w:right="314"/>
              <w:jc w:val="center"/>
              <w:rPr>
                <w:rFonts w:ascii="Arial" w:hAnsi="Arial" w:cs="Arial"/>
                <w:color w:val="000000"/>
              </w:rPr>
            </w:pPr>
            <w:r w:rsidRPr="00B00D5F">
              <w:rPr>
                <w:rFonts w:ascii="Arial" w:hAnsi="Arial" w:cs="Arial"/>
                <w:color w:val="000000"/>
              </w:rPr>
              <w:t xml:space="preserve">2,625.66 </w:t>
            </w:r>
          </w:p>
        </w:tc>
        <w:tc>
          <w:tcPr>
            <w:tcW w:w="1313" w:type="pct"/>
            <w:tcBorders>
              <w:top w:val="nil"/>
              <w:left w:val="nil"/>
              <w:bottom w:val="single" w:sz="4" w:space="0" w:color="auto"/>
              <w:right w:val="single" w:sz="4" w:space="0" w:color="auto"/>
            </w:tcBorders>
            <w:shd w:val="clear" w:color="000000" w:fill="FFFFFF"/>
            <w:noWrap/>
            <w:vAlign w:val="bottom"/>
          </w:tcPr>
          <w:p w14:paraId="4E9C4867" w14:textId="3E58047C" w:rsidR="00B00D5F" w:rsidRPr="001D0AD2" w:rsidRDefault="00B00D5F" w:rsidP="00B00D5F">
            <w:pPr>
              <w:spacing w:before="40" w:after="40" w:line="240" w:lineRule="auto"/>
              <w:ind w:right="181"/>
              <w:jc w:val="center"/>
              <w:rPr>
                <w:rFonts w:ascii="Arial" w:hAnsi="Arial" w:cs="Arial"/>
                <w:color w:val="000000"/>
              </w:rPr>
            </w:pPr>
            <w:r w:rsidRPr="00B00D5F">
              <w:rPr>
                <w:rFonts w:ascii="Arial" w:hAnsi="Arial" w:cs="Arial"/>
                <w:color w:val="000000"/>
              </w:rPr>
              <w:t xml:space="preserve">2,489.14 </w:t>
            </w:r>
          </w:p>
        </w:tc>
      </w:tr>
      <w:tr w:rsidR="00B00D5F" w:rsidRPr="00BE0A17" w14:paraId="231841E3" w14:textId="77777777" w:rsidTr="00C5787C">
        <w:trPr>
          <w:trHeight w:val="283"/>
        </w:trPr>
        <w:tc>
          <w:tcPr>
            <w:tcW w:w="1177" w:type="pct"/>
            <w:shd w:val="clear" w:color="auto" w:fill="auto"/>
            <w:noWrap/>
            <w:vAlign w:val="center"/>
            <w:hideMark/>
          </w:tcPr>
          <w:p w14:paraId="7C17DFBA" w14:textId="77777777" w:rsidR="00B00D5F" w:rsidRPr="00BE0A17" w:rsidRDefault="00B00D5F" w:rsidP="00B00D5F">
            <w:pPr>
              <w:spacing w:before="40" w:after="40" w:line="240" w:lineRule="auto"/>
              <w:rPr>
                <w:rFonts w:ascii="Arial" w:eastAsia="Times New Roman" w:hAnsi="Arial" w:cs="Arial"/>
                <w:sz w:val="24"/>
                <w:szCs w:val="24"/>
                <w:lang w:eastAsia="en-GB"/>
              </w:rPr>
            </w:pPr>
            <w:r w:rsidRPr="00BE0A17">
              <w:rPr>
                <w:rFonts w:ascii="Arial" w:eastAsia="Times New Roman" w:hAnsi="Arial" w:cs="Arial"/>
                <w:sz w:val="24"/>
                <w:szCs w:val="24"/>
                <w:lang w:eastAsia="en-GB"/>
              </w:rPr>
              <w:t>Tanga</w:t>
            </w:r>
          </w:p>
        </w:tc>
        <w:tc>
          <w:tcPr>
            <w:tcW w:w="1124" w:type="pct"/>
            <w:tcBorders>
              <w:top w:val="nil"/>
              <w:left w:val="single" w:sz="4" w:space="0" w:color="auto"/>
              <w:bottom w:val="single" w:sz="4" w:space="0" w:color="auto"/>
              <w:right w:val="single" w:sz="4" w:space="0" w:color="auto"/>
            </w:tcBorders>
            <w:shd w:val="clear" w:color="000000" w:fill="FFFFFF"/>
            <w:noWrap/>
            <w:vAlign w:val="bottom"/>
          </w:tcPr>
          <w:p w14:paraId="3AEEE22D" w14:textId="51B0E31C" w:rsidR="00B00D5F" w:rsidRPr="001D0AD2" w:rsidRDefault="00B00D5F" w:rsidP="00B00D5F">
            <w:pPr>
              <w:spacing w:before="40" w:after="40" w:line="240" w:lineRule="auto"/>
              <w:ind w:right="181"/>
              <w:jc w:val="center"/>
              <w:rPr>
                <w:rFonts w:ascii="Arial" w:hAnsi="Arial" w:cs="Arial"/>
                <w:color w:val="000000"/>
              </w:rPr>
            </w:pPr>
            <w:r w:rsidRPr="00B00D5F">
              <w:rPr>
                <w:rFonts w:ascii="Arial" w:hAnsi="Arial" w:cs="Arial"/>
                <w:color w:val="000000"/>
              </w:rPr>
              <w:t xml:space="preserve">2,743.07 </w:t>
            </w:r>
          </w:p>
        </w:tc>
        <w:tc>
          <w:tcPr>
            <w:tcW w:w="1386" w:type="pct"/>
            <w:tcBorders>
              <w:top w:val="nil"/>
              <w:left w:val="nil"/>
              <w:bottom w:val="single" w:sz="4" w:space="0" w:color="auto"/>
              <w:right w:val="single" w:sz="4" w:space="0" w:color="auto"/>
            </w:tcBorders>
            <w:shd w:val="clear" w:color="000000" w:fill="FFFFFF"/>
            <w:noWrap/>
            <w:vAlign w:val="bottom"/>
          </w:tcPr>
          <w:p w14:paraId="796798B5" w14:textId="0A058FC1" w:rsidR="00B00D5F" w:rsidRPr="001D0AD2" w:rsidRDefault="00B00D5F" w:rsidP="00B00D5F">
            <w:pPr>
              <w:spacing w:before="40" w:after="40" w:line="240" w:lineRule="auto"/>
              <w:ind w:right="314"/>
              <w:jc w:val="center"/>
              <w:rPr>
                <w:rFonts w:ascii="Arial" w:hAnsi="Arial" w:cs="Arial"/>
                <w:color w:val="000000"/>
              </w:rPr>
            </w:pPr>
            <w:r w:rsidRPr="00B00D5F">
              <w:rPr>
                <w:rFonts w:ascii="Arial" w:hAnsi="Arial" w:cs="Arial"/>
                <w:color w:val="000000"/>
              </w:rPr>
              <w:t xml:space="preserve">2,640.23 </w:t>
            </w:r>
          </w:p>
        </w:tc>
        <w:tc>
          <w:tcPr>
            <w:tcW w:w="1313" w:type="pct"/>
            <w:tcBorders>
              <w:top w:val="nil"/>
              <w:left w:val="nil"/>
              <w:bottom w:val="single" w:sz="4" w:space="0" w:color="auto"/>
              <w:right w:val="single" w:sz="4" w:space="0" w:color="auto"/>
            </w:tcBorders>
            <w:shd w:val="clear" w:color="000000" w:fill="FFFFFF"/>
            <w:noWrap/>
            <w:vAlign w:val="bottom"/>
          </w:tcPr>
          <w:p w14:paraId="165A5915" w14:textId="4EE0F2A4" w:rsidR="00B00D5F" w:rsidRPr="001D0AD2" w:rsidRDefault="00B00D5F" w:rsidP="00B00D5F">
            <w:pPr>
              <w:spacing w:before="40" w:after="40" w:line="240" w:lineRule="auto"/>
              <w:ind w:right="181"/>
              <w:jc w:val="center"/>
              <w:rPr>
                <w:rFonts w:ascii="Arial" w:hAnsi="Arial" w:cs="Arial"/>
                <w:color w:val="000000"/>
              </w:rPr>
            </w:pPr>
            <w:r w:rsidRPr="00B00D5F">
              <w:rPr>
                <w:rFonts w:ascii="Arial" w:hAnsi="Arial" w:cs="Arial"/>
                <w:color w:val="000000"/>
              </w:rPr>
              <w:t>-</w:t>
            </w:r>
          </w:p>
        </w:tc>
      </w:tr>
      <w:tr w:rsidR="00B00D5F" w:rsidRPr="00BE0A17" w14:paraId="65AFE131" w14:textId="77777777" w:rsidTr="00C5787C">
        <w:trPr>
          <w:trHeight w:val="283"/>
        </w:trPr>
        <w:tc>
          <w:tcPr>
            <w:tcW w:w="1177" w:type="pct"/>
            <w:shd w:val="clear" w:color="auto" w:fill="auto"/>
            <w:noWrap/>
            <w:vAlign w:val="center"/>
            <w:hideMark/>
          </w:tcPr>
          <w:p w14:paraId="74A47156" w14:textId="77777777" w:rsidR="00B00D5F" w:rsidRPr="00BE0A17" w:rsidRDefault="00B00D5F" w:rsidP="00B00D5F">
            <w:pPr>
              <w:spacing w:before="40" w:after="40" w:line="240" w:lineRule="auto"/>
              <w:rPr>
                <w:rFonts w:ascii="Arial" w:eastAsia="Times New Roman" w:hAnsi="Arial" w:cs="Arial"/>
                <w:sz w:val="24"/>
                <w:szCs w:val="24"/>
                <w:lang w:eastAsia="en-GB"/>
              </w:rPr>
            </w:pPr>
            <w:r w:rsidRPr="00BE0A17">
              <w:rPr>
                <w:rFonts w:ascii="Arial" w:eastAsia="Times New Roman" w:hAnsi="Arial" w:cs="Arial"/>
                <w:sz w:val="24"/>
                <w:szCs w:val="24"/>
                <w:lang w:eastAsia="en-GB"/>
              </w:rPr>
              <w:t>Mtwara</w:t>
            </w:r>
          </w:p>
        </w:tc>
        <w:tc>
          <w:tcPr>
            <w:tcW w:w="1124" w:type="pct"/>
            <w:tcBorders>
              <w:top w:val="nil"/>
              <w:left w:val="single" w:sz="4" w:space="0" w:color="auto"/>
              <w:bottom w:val="single" w:sz="4" w:space="0" w:color="auto"/>
              <w:right w:val="single" w:sz="4" w:space="0" w:color="auto"/>
            </w:tcBorders>
            <w:shd w:val="clear" w:color="000000" w:fill="FFFFFF"/>
            <w:noWrap/>
            <w:vAlign w:val="bottom"/>
          </w:tcPr>
          <w:p w14:paraId="639CE235" w14:textId="26C96522" w:rsidR="00B00D5F" w:rsidRPr="001D0AD2" w:rsidRDefault="00B00D5F" w:rsidP="00B00D5F">
            <w:pPr>
              <w:spacing w:before="40" w:after="40" w:line="240" w:lineRule="auto"/>
              <w:ind w:right="181"/>
              <w:jc w:val="center"/>
              <w:rPr>
                <w:rFonts w:ascii="Arial" w:hAnsi="Arial" w:cs="Arial"/>
                <w:color w:val="000000"/>
              </w:rPr>
            </w:pPr>
            <w:r w:rsidRPr="00B00D5F">
              <w:rPr>
                <w:rFonts w:ascii="Arial" w:hAnsi="Arial" w:cs="Arial"/>
                <w:color w:val="000000"/>
              </w:rPr>
              <w:t xml:space="preserve">2,743.94 </w:t>
            </w:r>
          </w:p>
        </w:tc>
        <w:tc>
          <w:tcPr>
            <w:tcW w:w="1386" w:type="pct"/>
            <w:tcBorders>
              <w:top w:val="nil"/>
              <w:left w:val="nil"/>
              <w:bottom w:val="single" w:sz="4" w:space="0" w:color="auto"/>
              <w:right w:val="single" w:sz="4" w:space="0" w:color="auto"/>
            </w:tcBorders>
            <w:shd w:val="clear" w:color="000000" w:fill="FFFFFF"/>
            <w:noWrap/>
            <w:vAlign w:val="bottom"/>
          </w:tcPr>
          <w:p w14:paraId="149EEFBC" w14:textId="17397DE1" w:rsidR="00B00D5F" w:rsidRPr="001D0AD2" w:rsidRDefault="00B00D5F" w:rsidP="00B00D5F">
            <w:pPr>
              <w:spacing w:before="40" w:after="40" w:line="240" w:lineRule="auto"/>
              <w:ind w:right="314"/>
              <w:jc w:val="center"/>
              <w:rPr>
                <w:rFonts w:ascii="Arial" w:hAnsi="Arial" w:cs="Arial"/>
                <w:color w:val="000000"/>
              </w:rPr>
            </w:pPr>
            <w:r w:rsidRPr="00B00D5F">
              <w:rPr>
                <w:rFonts w:ascii="Arial" w:hAnsi="Arial" w:cs="Arial"/>
                <w:color w:val="000000"/>
              </w:rPr>
              <w:t xml:space="preserve">2,641.85 </w:t>
            </w:r>
          </w:p>
        </w:tc>
        <w:tc>
          <w:tcPr>
            <w:tcW w:w="1313" w:type="pct"/>
            <w:tcBorders>
              <w:top w:val="nil"/>
              <w:left w:val="nil"/>
              <w:bottom w:val="single" w:sz="4" w:space="0" w:color="auto"/>
              <w:right w:val="single" w:sz="4" w:space="0" w:color="auto"/>
            </w:tcBorders>
            <w:shd w:val="clear" w:color="000000" w:fill="FFFFFF"/>
            <w:noWrap/>
            <w:vAlign w:val="bottom"/>
          </w:tcPr>
          <w:p w14:paraId="305FC907" w14:textId="5125DDCC" w:rsidR="00B00D5F" w:rsidRPr="001D0AD2" w:rsidRDefault="00B00D5F" w:rsidP="00B00D5F">
            <w:pPr>
              <w:spacing w:before="40" w:after="40" w:line="240" w:lineRule="auto"/>
              <w:ind w:right="181"/>
              <w:jc w:val="center"/>
              <w:rPr>
                <w:rFonts w:ascii="Arial" w:hAnsi="Arial" w:cs="Arial"/>
                <w:color w:val="000000"/>
              </w:rPr>
            </w:pPr>
            <w:r w:rsidRPr="00B00D5F">
              <w:rPr>
                <w:rFonts w:ascii="Arial" w:hAnsi="Arial" w:cs="Arial"/>
                <w:color w:val="000000"/>
              </w:rPr>
              <w:t>-</w:t>
            </w:r>
          </w:p>
        </w:tc>
      </w:tr>
    </w:tbl>
    <w:bookmarkEnd w:id="2"/>
    <w:p w14:paraId="275EF1DD" w14:textId="71F1731B" w:rsidR="007A5E4F" w:rsidRPr="00E95597" w:rsidRDefault="007A5E4F" w:rsidP="00694961">
      <w:pPr>
        <w:spacing w:before="240" w:after="240" w:line="240" w:lineRule="auto"/>
        <w:jc w:val="both"/>
        <w:rPr>
          <w:rFonts w:ascii="Arial" w:hAnsi="Arial" w:cs="Arial"/>
          <w:b/>
          <w:bCs/>
          <w:sz w:val="24"/>
          <w:szCs w:val="24"/>
          <w:lang w:val="en-US"/>
        </w:rPr>
      </w:pPr>
      <w:r w:rsidRPr="00E95597">
        <w:rPr>
          <w:rFonts w:ascii="Arial" w:hAnsi="Arial" w:cs="Arial"/>
          <w:sz w:val="24"/>
          <w:szCs w:val="24"/>
        </w:rPr>
        <w:t xml:space="preserve">Pump prices of petroleum products for various towns, districts, and regions are provided in </w:t>
      </w:r>
      <w:r w:rsidR="00D87DFD" w:rsidRPr="00E95597">
        <w:rPr>
          <w:rFonts w:ascii="Arial" w:hAnsi="Arial" w:cs="Arial"/>
          <w:b/>
          <w:bCs/>
          <w:sz w:val="24"/>
          <w:szCs w:val="24"/>
        </w:rPr>
        <w:t xml:space="preserve">Table </w:t>
      </w:r>
      <w:r w:rsidR="00063453" w:rsidRPr="00E95597">
        <w:rPr>
          <w:rFonts w:ascii="Arial" w:hAnsi="Arial" w:cs="Arial"/>
          <w:b/>
          <w:bCs/>
          <w:sz w:val="24"/>
          <w:szCs w:val="24"/>
        </w:rPr>
        <w:t>3</w:t>
      </w:r>
      <w:r w:rsidRPr="00E95597">
        <w:rPr>
          <w:rFonts w:ascii="Arial" w:hAnsi="Arial" w:cs="Arial"/>
          <w:sz w:val="24"/>
          <w:szCs w:val="24"/>
          <w:lang w:val="en-US"/>
        </w:rPr>
        <w:t>.</w:t>
      </w:r>
    </w:p>
    <w:p w14:paraId="13C5FF80" w14:textId="798DC384" w:rsidR="009B1E7C" w:rsidRPr="00DC2D87" w:rsidRDefault="009B1E7C" w:rsidP="00ED03E8">
      <w:pPr>
        <w:spacing w:before="40" w:after="40" w:line="240" w:lineRule="auto"/>
        <w:ind w:right="181"/>
        <w:rPr>
          <w:rFonts w:ascii="Arial" w:hAnsi="Arial" w:cs="Arial"/>
          <w:b/>
          <w:bCs/>
          <w:kern w:val="2"/>
          <w:sz w:val="24"/>
          <w:szCs w:val="24"/>
          <w:lang w:val="en-US"/>
          <w14:ligatures w14:val="standardContextual"/>
        </w:rPr>
      </w:pPr>
      <w:r w:rsidRPr="00DC2D87">
        <w:rPr>
          <w:rFonts w:ascii="Arial" w:hAnsi="Arial" w:cs="Arial"/>
          <w:b/>
          <w:bCs/>
          <w:kern w:val="2"/>
          <w:sz w:val="24"/>
          <w:szCs w:val="24"/>
          <w:lang w:val="en-US"/>
          <w14:ligatures w14:val="standardContextual"/>
        </w:rPr>
        <w:t>TREND OF FOB PRICES</w:t>
      </w:r>
      <w:r w:rsidR="008821CA" w:rsidRPr="00DC2D87">
        <w:rPr>
          <w:rFonts w:ascii="Arial" w:hAnsi="Arial" w:cs="Arial"/>
          <w:b/>
          <w:bCs/>
          <w:kern w:val="2"/>
          <w:sz w:val="24"/>
          <w:szCs w:val="24"/>
          <w:lang w:val="en-US"/>
          <w14:ligatures w14:val="standardContextual"/>
        </w:rPr>
        <w:t xml:space="preserve"> </w:t>
      </w:r>
      <w:r w:rsidR="00097CE8" w:rsidRPr="00DC2D87">
        <w:rPr>
          <w:rFonts w:ascii="Arial" w:hAnsi="Arial" w:cs="Arial"/>
          <w:b/>
          <w:bCs/>
          <w:kern w:val="2"/>
          <w:sz w:val="24"/>
          <w:szCs w:val="24"/>
          <w:lang w:val="en-US"/>
          <w14:ligatures w14:val="standardContextual"/>
        </w:rPr>
        <w:t xml:space="preserve">FOR </w:t>
      </w:r>
      <w:r w:rsidR="008821CA" w:rsidRPr="00DC2D87">
        <w:rPr>
          <w:rFonts w:ascii="Arial" w:hAnsi="Arial" w:cs="Arial"/>
          <w:b/>
          <w:bCs/>
          <w:kern w:val="2"/>
          <w:sz w:val="24"/>
          <w:szCs w:val="24"/>
          <w:lang w:val="en-US"/>
          <w14:ligatures w14:val="standardContextual"/>
        </w:rPr>
        <w:t xml:space="preserve">REFINED </w:t>
      </w:r>
      <w:r w:rsidR="00097CE8" w:rsidRPr="00DC2D87">
        <w:rPr>
          <w:rFonts w:ascii="Arial" w:hAnsi="Arial" w:cs="Arial"/>
          <w:b/>
          <w:bCs/>
          <w:kern w:val="2"/>
          <w:sz w:val="24"/>
          <w:szCs w:val="24"/>
          <w:lang w:val="en-US"/>
          <w14:ligatures w14:val="standardContextual"/>
        </w:rPr>
        <w:t xml:space="preserve">PETROLEUM </w:t>
      </w:r>
      <w:r w:rsidR="008821CA" w:rsidRPr="00DC2D87">
        <w:rPr>
          <w:rFonts w:ascii="Arial" w:hAnsi="Arial" w:cs="Arial"/>
          <w:b/>
          <w:bCs/>
          <w:kern w:val="2"/>
          <w:sz w:val="24"/>
          <w:szCs w:val="24"/>
          <w:lang w:val="en-US"/>
          <w14:ligatures w14:val="standardContextual"/>
        </w:rPr>
        <w:t>PRODUCTS</w:t>
      </w:r>
    </w:p>
    <w:p w14:paraId="6BB1A440" w14:textId="0EA41BC7" w:rsidR="00916695" w:rsidRPr="00DC2D87" w:rsidRDefault="00694961" w:rsidP="00694961">
      <w:pPr>
        <w:spacing w:after="0" w:line="240" w:lineRule="auto"/>
        <w:jc w:val="both"/>
        <w:rPr>
          <w:rFonts w:ascii="Arial" w:hAnsi="Arial" w:cs="Arial"/>
          <w:sz w:val="24"/>
          <w:szCs w:val="24"/>
        </w:rPr>
      </w:pPr>
      <w:r w:rsidRPr="00DC2D87">
        <w:rPr>
          <w:rFonts w:ascii="Arial" w:hAnsi="Arial" w:cs="Arial"/>
          <w:kern w:val="2"/>
          <w:sz w:val="24"/>
          <w:szCs w:val="24"/>
          <w:lang w:val="en-US"/>
          <w14:ligatures w14:val="standardContextual"/>
        </w:rPr>
        <w:t>The</w:t>
      </w:r>
      <w:r w:rsidR="0004730B" w:rsidRPr="00DC2D87">
        <w:rPr>
          <w:rFonts w:ascii="Arial" w:hAnsi="Arial" w:cs="Arial"/>
          <w:kern w:val="2"/>
          <w:sz w:val="24"/>
          <w:szCs w:val="24"/>
          <w:lang w:val="en-US"/>
          <w14:ligatures w14:val="standardContextual"/>
        </w:rPr>
        <w:t xml:space="preserve"> FOB reference prices </w:t>
      </w:r>
      <w:r w:rsidRPr="00DC2D87">
        <w:rPr>
          <w:rFonts w:ascii="Arial" w:hAnsi="Arial" w:cs="Arial"/>
          <w:kern w:val="2"/>
          <w:sz w:val="24"/>
          <w:szCs w:val="24"/>
          <w:lang w:val="en-US"/>
          <w14:ligatures w14:val="standardContextual"/>
        </w:rPr>
        <w:t xml:space="preserve">used </w:t>
      </w:r>
      <w:r w:rsidR="0004730B" w:rsidRPr="00DC2D87">
        <w:rPr>
          <w:rFonts w:ascii="Arial" w:hAnsi="Arial" w:cs="Arial"/>
          <w:kern w:val="2"/>
          <w:sz w:val="24"/>
          <w:szCs w:val="24"/>
          <w:lang w:val="en-US"/>
          <w14:ligatures w14:val="standardContextual"/>
        </w:rPr>
        <w:t>are those that prevail in the Arab Gulf market</w:t>
      </w:r>
      <w:r w:rsidR="00B87E54" w:rsidRPr="00DC2D87">
        <w:rPr>
          <w:rFonts w:ascii="Arial" w:hAnsi="Arial" w:cs="Arial"/>
          <w:kern w:val="2"/>
          <w:sz w:val="24"/>
          <w:szCs w:val="24"/>
          <w:lang w:val="en-US"/>
          <w14:ligatures w14:val="standardContextual"/>
        </w:rPr>
        <w:t>.</w:t>
      </w:r>
      <w:r w:rsidR="0004730B" w:rsidRPr="00DC2D87">
        <w:rPr>
          <w:rFonts w:ascii="Arial" w:hAnsi="Arial" w:cs="Arial"/>
          <w:kern w:val="2"/>
          <w:sz w:val="24"/>
          <w:szCs w:val="24"/>
          <w:lang w:val="en-US"/>
          <w14:ligatures w14:val="standardContextual"/>
        </w:rPr>
        <w:t xml:space="preserve"> </w:t>
      </w:r>
      <w:r w:rsidR="008F42F9" w:rsidRPr="00DC2D87">
        <w:rPr>
          <w:rFonts w:ascii="Arial" w:hAnsi="Arial" w:cs="Arial"/>
          <w:kern w:val="2"/>
          <w:sz w:val="24"/>
          <w:szCs w:val="24"/>
          <w:lang w:val="en-US"/>
          <w14:ligatures w14:val="standardContextual"/>
        </w:rPr>
        <w:t xml:space="preserve">For </w:t>
      </w:r>
      <w:r w:rsidR="009A04B2" w:rsidRPr="00DC2D87">
        <w:rPr>
          <w:rFonts w:ascii="Arial" w:hAnsi="Arial" w:cs="Arial"/>
          <w:sz w:val="24"/>
          <w:szCs w:val="24"/>
        </w:rPr>
        <w:t>Ju</w:t>
      </w:r>
      <w:r w:rsidR="00DC2D87" w:rsidRPr="00DC2D87">
        <w:rPr>
          <w:rFonts w:ascii="Arial" w:hAnsi="Arial" w:cs="Arial"/>
          <w:sz w:val="24"/>
          <w:szCs w:val="24"/>
        </w:rPr>
        <w:t>ly</w:t>
      </w:r>
      <w:r w:rsidR="00C172C8" w:rsidRPr="00DC2D87">
        <w:rPr>
          <w:rFonts w:ascii="Arial" w:hAnsi="Arial" w:cs="Arial"/>
          <w:sz w:val="24"/>
          <w:szCs w:val="24"/>
        </w:rPr>
        <w:t xml:space="preserve"> 2025</w:t>
      </w:r>
      <w:r w:rsidR="00FF03D9" w:rsidRPr="00DC2D87">
        <w:rPr>
          <w:rFonts w:ascii="Arial" w:hAnsi="Arial" w:cs="Arial"/>
          <w:sz w:val="24"/>
          <w:szCs w:val="24"/>
        </w:rPr>
        <w:t xml:space="preserve"> cap prices</w:t>
      </w:r>
      <w:r w:rsidR="0004730B" w:rsidRPr="00DC2D87">
        <w:rPr>
          <w:rFonts w:ascii="Arial" w:hAnsi="Arial" w:cs="Arial"/>
          <w:sz w:val="24"/>
          <w:szCs w:val="24"/>
        </w:rPr>
        <w:t xml:space="preserve">, </w:t>
      </w:r>
      <w:r w:rsidR="00FF03D9" w:rsidRPr="00DC2D87">
        <w:rPr>
          <w:rFonts w:ascii="Arial" w:hAnsi="Arial" w:cs="Arial"/>
          <w:sz w:val="24"/>
          <w:szCs w:val="24"/>
        </w:rPr>
        <w:t xml:space="preserve">FOB prices </w:t>
      </w:r>
      <w:r w:rsidR="00DC2D87" w:rsidRPr="00DC2D87">
        <w:rPr>
          <w:rFonts w:ascii="Arial" w:hAnsi="Arial" w:cs="Arial"/>
          <w:sz w:val="24"/>
          <w:szCs w:val="24"/>
        </w:rPr>
        <w:t>in</w:t>
      </w:r>
      <w:r w:rsidR="003831AB" w:rsidRPr="00DC2D87">
        <w:rPr>
          <w:rFonts w:ascii="Arial" w:hAnsi="Arial" w:cs="Arial"/>
          <w:sz w:val="24"/>
          <w:szCs w:val="24"/>
        </w:rPr>
        <w:t xml:space="preserve">creased </w:t>
      </w:r>
      <w:r w:rsidR="006A004E" w:rsidRPr="00DC2D87">
        <w:rPr>
          <w:rFonts w:ascii="Arial" w:hAnsi="Arial" w:cs="Arial"/>
          <w:sz w:val="24"/>
          <w:szCs w:val="24"/>
        </w:rPr>
        <w:t>by</w:t>
      </w:r>
      <w:r w:rsidR="00114065" w:rsidRPr="00DC2D87">
        <w:rPr>
          <w:rFonts w:ascii="Arial" w:hAnsi="Arial" w:cs="Arial"/>
          <w:sz w:val="24"/>
          <w:szCs w:val="24"/>
        </w:rPr>
        <w:t xml:space="preserve"> </w:t>
      </w:r>
      <w:r w:rsidR="00DC2D87" w:rsidRPr="00DC2D87">
        <w:rPr>
          <w:rFonts w:ascii="Arial" w:hAnsi="Arial" w:cs="Arial"/>
          <w:sz w:val="24"/>
          <w:szCs w:val="24"/>
        </w:rPr>
        <w:t>6.8</w:t>
      </w:r>
      <w:r w:rsidR="002D5E67" w:rsidRPr="00DC2D87">
        <w:rPr>
          <w:rFonts w:ascii="Arial" w:hAnsi="Arial" w:cs="Arial"/>
          <w:sz w:val="24"/>
          <w:szCs w:val="24"/>
        </w:rPr>
        <w:t xml:space="preserve">% </w:t>
      </w:r>
      <w:r w:rsidR="006A004E" w:rsidRPr="00DC2D87">
        <w:rPr>
          <w:rFonts w:ascii="Arial" w:hAnsi="Arial" w:cs="Arial"/>
          <w:sz w:val="24"/>
          <w:szCs w:val="24"/>
        </w:rPr>
        <w:t>for petrol</w:t>
      </w:r>
      <w:r w:rsidR="003831AB" w:rsidRPr="00DC2D87">
        <w:rPr>
          <w:rFonts w:ascii="Arial" w:hAnsi="Arial" w:cs="Arial"/>
          <w:sz w:val="24"/>
          <w:szCs w:val="24"/>
        </w:rPr>
        <w:t xml:space="preserve">, </w:t>
      </w:r>
      <w:r w:rsidR="00DC2D87" w:rsidRPr="00DC2D87">
        <w:rPr>
          <w:rFonts w:ascii="Arial" w:hAnsi="Arial" w:cs="Arial"/>
          <w:sz w:val="24"/>
          <w:szCs w:val="24"/>
        </w:rPr>
        <w:t>9.3</w:t>
      </w:r>
      <w:r w:rsidR="003831AB" w:rsidRPr="00DC2D87">
        <w:rPr>
          <w:rFonts w:ascii="Arial" w:hAnsi="Arial" w:cs="Arial"/>
          <w:sz w:val="24"/>
          <w:szCs w:val="24"/>
        </w:rPr>
        <w:t xml:space="preserve">% for diesel, and </w:t>
      </w:r>
      <w:r w:rsidR="00DC2D87" w:rsidRPr="00DC2D87">
        <w:rPr>
          <w:rFonts w:ascii="Arial" w:hAnsi="Arial" w:cs="Arial"/>
          <w:sz w:val="24"/>
          <w:szCs w:val="24"/>
        </w:rPr>
        <w:t>8.1</w:t>
      </w:r>
      <w:r w:rsidR="003831AB" w:rsidRPr="00DC2D87">
        <w:rPr>
          <w:rFonts w:ascii="Arial" w:hAnsi="Arial" w:cs="Arial"/>
          <w:sz w:val="24"/>
          <w:szCs w:val="24"/>
        </w:rPr>
        <w:t>% for</w:t>
      </w:r>
      <w:r w:rsidR="00FF03D9" w:rsidRPr="00DC2D87">
        <w:rPr>
          <w:rFonts w:ascii="Arial" w:hAnsi="Arial" w:cs="Arial"/>
          <w:sz w:val="24"/>
          <w:szCs w:val="24"/>
        </w:rPr>
        <w:t xml:space="preserve"> kerosene</w:t>
      </w:r>
      <w:r w:rsidR="003831AB" w:rsidRPr="00DC2D87">
        <w:rPr>
          <w:rFonts w:ascii="Arial" w:hAnsi="Arial" w:cs="Arial"/>
          <w:sz w:val="24"/>
          <w:szCs w:val="24"/>
        </w:rPr>
        <w:t>,</w:t>
      </w:r>
      <w:r w:rsidR="00114065" w:rsidRPr="00DC2D87">
        <w:rPr>
          <w:rFonts w:ascii="Arial" w:hAnsi="Arial" w:cs="Arial"/>
          <w:sz w:val="24"/>
          <w:szCs w:val="24"/>
        </w:rPr>
        <w:t xml:space="preserve"> </w:t>
      </w:r>
      <w:r w:rsidR="00FF03D9" w:rsidRPr="00DC2D87">
        <w:rPr>
          <w:rFonts w:ascii="Arial" w:hAnsi="Arial" w:cs="Arial"/>
          <w:sz w:val="24"/>
          <w:szCs w:val="24"/>
        </w:rPr>
        <w:t>respectively</w:t>
      </w:r>
      <w:r w:rsidR="002D5E67" w:rsidRPr="00DC2D87">
        <w:rPr>
          <w:rFonts w:ascii="Arial" w:hAnsi="Arial" w:cs="Arial"/>
          <w:sz w:val="24"/>
          <w:szCs w:val="24"/>
        </w:rPr>
        <w:t>.</w:t>
      </w:r>
    </w:p>
    <w:p w14:paraId="5A979F35" w14:textId="150D2B23" w:rsidR="00B87E54" w:rsidRPr="00DC2D87" w:rsidRDefault="00097E54" w:rsidP="00ED03E8">
      <w:pPr>
        <w:tabs>
          <w:tab w:val="left" w:pos="7490"/>
        </w:tabs>
        <w:spacing w:after="0" w:line="240" w:lineRule="auto"/>
        <w:jc w:val="both"/>
        <w:rPr>
          <w:rFonts w:ascii="Arial" w:hAnsi="Arial" w:cs="Arial"/>
          <w:sz w:val="24"/>
          <w:szCs w:val="24"/>
        </w:rPr>
      </w:pPr>
      <w:r w:rsidRPr="00DC2D87">
        <w:rPr>
          <w:rFonts w:ascii="Arial" w:hAnsi="Arial" w:cs="Arial"/>
          <w:sz w:val="24"/>
          <w:szCs w:val="24"/>
        </w:rPr>
        <w:tab/>
      </w:r>
    </w:p>
    <w:p w14:paraId="28CA0B21" w14:textId="079C8A0F" w:rsidR="00097CE8" w:rsidRPr="00DC2D87" w:rsidRDefault="00097CE8" w:rsidP="00694961">
      <w:pPr>
        <w:spacing w:after="120" w:line="240" w:lineRule="auto"/>
        <w:jc w:val="both"/>
        <w:rPr>
          <w:rFonts w:ascii="Arial" w:hAnsi="Arial" w:cs="Arial"/>
          <w:b/>
          <w:bCs/>
          <w:kern w:val="2"/>
          <w:sz w:val="24"/>
          <w:szCs w:val="24"/>
          <w:lang w:val="en-US"/>
          <w14:ligatures w14:val="standardContextual"/>
        </w:rPr>
      </w:pPr>
      <w:r w:rsidRPr="00DC2D87">
        <w:rPr>
          <w:rFonts w:ascii="Arial" w:hAnsi="Arial" w:cs="Arial"/>
          <w:b/>
          <w:bCs/>
          <w:kern w:val="2"/>
          <w:sz w:val="24"/>
          <w:szCs w:val="24"/>
          <w:lang w:val="en-US"/>
          <w14:ligatures w14:val="standardContextual"/>
        </w:rPr>
        <w:t>TREND OF PREMIUMS</w:t>
      </w:r>
    </w:p>
    <w:p w14:paraId="75E8E174" w14:textId="22B64555" w:rsidR="001C4470" w:rsidRPr="00DC2D87" w:rsidRDefault="00694961" w:rsidP="002D5E67">
      <w:pPr>
        <w:spacing w:after="240" w:line="240" w:lineRule="auto"/>
        <w:jc w:val="both"/>
        <w:rPr>
          <w:rFonts w:ascii="Arial" w:hAnsi="Arial" w:cs="Arial"/>
          <w:b/>
          <w:bCs/>
          <w:kern w:val="2"/>
          <w:sz w:val="24"/>
          <w:szCs w:val="24"/>
          <w:lang w:val="en-US"/>
          <w14:ligatures w14:val="standardContextual"/>
        </w:rPr>
      </w:pPr>
      <w:r w:rsidRPr="00DC2D87">
        <w:rPr>
          <w:rStyle w:val="normaltextrun"/>
          <w:rFonts w:ascii="Arial" w:hAnsi="Arial" w:cs="Arial"/>
          <w:color w:val="000000"/>
          <w:sz w:val="24"/>
          <w:szCs w:val="24"/>
          <w:shd w:val="clear" w:color="auto" w:fill="FFFFFF"/>
        </w:rPr>
        <w:t xml:space="preserve">In </w:t>
      </w:r>
      <w:r w:rsidR="009A04B2" w:rsidRPr="00DC2D87">
        <w:rPr>
          <w:rStyle w:val="normaltextrun"/>
          <w:rFonts w:ascii="Arial" w:hAnsi="Arial" w:cs="Arial"/>
          <w:color w:val="000000"/>
          <w:sz w:val="24"/>
          <w:szCs w:val="24"/>
          <w:shd w:val="clear" w:color="auto" w:fill="FFFFFF"/>
        </w:rPr>
        <w:t>June</w:t>
      </w:r>
      <w:r w:rsidR="00C172C8" w:rsidRPr="00DC2D87">
        <w:rPr>
          <w:rStyle w:val="normaltextrun"/>
          <w:rFonts w:ascii="Arial" w:hAnsi="Arial" w:cs="Arial"/>
          <w:color w:val="000000"/>
          <w:sz w:val="24"/>
          <w:szCs w:val="24"/>
          <w:shd w:val="clear" w:color="auto" w:fill="FFFFFF"/>
        </w:rPr>
        <w:t xml:space="preserve"> </w:t>
      </w:r>
      <w:r w:rsidRPr="00DC2D87">
        <w:rPr>
          <w:rStyle w:val="normaltextrun"/>
          <w:rFonts w:ascii="Arial" w:hAnsi="Arial" w:cs="Arial"/>
          <w:color w:val="000000"/>
          <w:sz w:val="24"/>
          <w:szCs w:val="24"/>
          <w:shd w:val="clear" w:color="auto" w:fill="FFFFFF"/>
        </w:rPr>
        <w:t>202</w:t>
      </w:r>
      <w:r w:rsidR="00C172C8" w:rsidRPr="00DC2D87">
        <w:rPr>
          <w:rStyle w:val="normaltextrun"/>
          <w:rFonts w:ascii="Arial" w:hAnsi="Arial" w:cs="Arial"/>
          <w:color w:val="000000"/>
          <w:sz w:val="24"/>
          <w:szCs w:val="24"/>
          <w:shd w:val="clear" w:color="auto" w:fill="FFFFFF"/>
        </w:rPr>
        <w:t>5</w:t>
      </w:r>
      <w:r w:rsidRPr="00DC2D87">
        <w:rPr>
          <w:rStyle w:val="normaltextrun"/>
          <w:rFonts w:ascii="Arial" w:hAnsi="Arial" w:cs="Arial"/>
          <w:color w:val="000000"/>
          <w:sz w:val="24"/>
          <w:szCs w:val="24"/>
          <w:shd w:val="clear" w:color="auto" w:fill="FFFFFF"/>
        </w:rPr>
        <w:t>, t</w:t>
      </w:r>
      <w:r w:rsidR="0021159D" w:rsidRPr="00DC2D87">
        <w:rPr>
          <w:rStyle w:val="normaltextrun"/>
          <w:rFonts w:ascii="Arial" w:hAnsi="Arial" w:cs="Arial"/>
          <w:color w:val="000000"/>
          <w:sz w:val="24"/>
          <w:szCs w:val="24"/>
          <w:shd w:val="clear" w:color="auto" w:fill="FFFFFF"/>
        </w:rPr>
        <w:t>he premiums</w:t>
      </w:r>
      <w:r w:rsidR="003451BE" w:rsidRPr="00DC2D87">
        <w:rPr>
          <w:rStyle w:val="normaltextrun"/>
          <w:rFonts w:ascii="Arial" w:hAnsi="Arial" w:cs="Arial"/>
          <w:color w:val="000000"/>
          <w:sz w:val="24"/>
          <w:szCs w:val="24"/>
          <w:shd w:val="clear" w:color="auto" w:fill="FFFFFF"/>
        </w:rPr>
        <w:t xml:space="preserve"> </w:t>
      </w:r>
      <w:r w:rsidR="009A04B2" w:rsidRPr="00DC2D87">
        <w:rPr>
          <w:rStyle w:val="normaltextrun"/>
          <w:rFonts w:ascii="Arial" w:hAnsi="Arial" w:cs="Arial"/>
          <w:color w:val="000000"/>
          <w:sz w:val="24"/>
          <w:szCs w:val="24"/>
          <w:shd w:val="clear" w:color="auto" w:fill="FFFFFF"/>
        </w:rPr>
        <w:t>increased</w:t>
      </w:r>
      <w:r w:rsidR="00227C49" w:rsidRPr="00DC2D87">
        <w:rPr>
          <w:rStyle w:val="normaltextrun"/>
          <w:rFonts w:ascii="Arial" w:hAnsi="Arial" w:cs="Arial"/>
          <w:color w:val="000000"/>
          <w:sz w:val="24"/>
          <w:szCs w:val="24"/>
          <w:shd w:val="clear" w:color="auto" w:fill="FFFFFF"/>
        </w:rPr>
        <w:t xml:space="preserve"> </w:t>
      </w:r>
      <w:r w:rsidR="003451BE" w:rsidRPr="00DC2D87">
        <w:rPr>
          <w:rStyle w:val="normaltextrun"/>
          <w:rFonts w:ascii="Arial" w:hAnsi="Arial" w:cs="Arial"/>
          <w:color w:val="000000"/>
          <w:sz w:val="24"/>
          <w:szCs w:val="24"/>
          <w:shd w:val="clear" w:color="auto" w:fill="FFFFFF"/>
        </w:rPr>
        <w:t xml:space="preserve">by an average of </w:t>
      </w:r>
      <w:bookmarkStart w:id="3" w:name="_Hlk202171008"/>
      <w:r w:rsidR="00DC2D87" w:rsidRPr="00DC2D87">
        <w:rPr>
          <w:rStyle w:val="normaltextrun"/>
          <w:rFonts w:ascii="Arial" w:hAnsi="Arial" w:cs="Arial"/>
          <w:color w:val="000000"/>
          <w:sz w:val="24"/>
          <w:szCs w:val="24"/>
          <w:shd w:val="clear" w:color="auto" w:fill="FFFFFF"/>
        </w:rPr>
        <w:t>2</w:t>
      </w:r>
      <w:r w:rsidR="0013596A">
        <w:rPr>
          <w:rStyle w:val="normaltextrun"/>
          <w:rFonts w:ascii="Arial" w:hAnsi="Arial" w:cs="Arial"/>
          <w:color w:val="000000"/>
          <w:sz w:val="24"/>
          <w:szCs w:val="24"/>
          <w:shd w:val="clear" w:color="auto" w:fill="FFFFFF"/>
        </w:rPr>
        <w:t>7</w:t>
      </w:r>
      <w:r w:rsidR="00DC2D87" w:rsidRPr="00DC2D87">
        <w:rPr>
          <w:rStyle w:val="normaltextrun"/>
          <w:rFonts w:ascii="Arial" w:hAnsi="Arial" w:cs="Arial"/>
          <w:color w:val="000000"/>
          <w:sz w:val="24"/>
          <w:szCs w:val="24"/>
          <w:shd w:val="clear" w:color="auto" w:fill="FFFFFF"/>
        </w:rPr>
        <w:t>.</w:t>
      </w:r>
      <w:r w:rsidR="0013596A">
        <w:rPr>
          <w:rStyle w:val="normaltextrun"/>
          <w:rFonts w:ascii="Arial" w:hAnsi="Arial" w:cs="Arial"/>
          <w:color w:val="000000"/>
          <w:sz w:val="24"/>
          <w:szCs w:val="24"/>
          <w:shd w:val="clear" w:color="auto" w:fill="FFFFFF"/>
        </w:rPr>
        <w:t>98</w:t>
      </w:r>
      <w:bookmarkEnd w:id="3"/>
      <w:r w:rsidR="000D7F62" w:rsidRPr="00DC2D87">
        <w:rPr>
          <w:rStyle w:val="normaltextrun"/>
          <w:rFonts w:ascii="Arial" w:hAnsi="Arial" w:cs="Arial"/>
          <w:color w:val="000000"/>
          <w:sz w:val="24"/>
          <w:szCs w:val="24"/>
          <w:shd w:val="clear" w:color="auto" w:fill="FFFFFF"/>
        </w:rPr>
        <w:t xml:space="preserve">% </w:t>
      </w:r>
      <w:r w:rsidR="003451BE" w:rsidRPr="00DC2D87">
        <w:rPr>
          <w:rStyle w:val="normaltextrun"/>
          <w:rFonts w:ascii="Arial" w:hAnsi="Arial" w:cs="Arial"/>
          <w:color w:val="000000"/>
          <w:sz w:val="24"/>
          <w:szCs w:val="24"/>
          <w:shd w:val="clear" w:color="auto" w:fill="FFFFFF"/>
        </w:rPr>
        <w:t xml:space="preserve">for </w:t>
      </w:r>
      <w:r w:rsidR="000D7F62" w:rsidRPr="00DC2D87">
        <w:rPr>
          <w:rStyle w:val="normaltextrun"/>
          <w:rFonts w:ascii="Arial" w:hAnsi="Arial" w:cs="Arial"/>
          <w:color w:val="000000"/>
          <w:sz w:val="24"/>
          <w:szCs w:val="24"/>
          <w:shd w:val="clear" w:color="auto" w:fill="FFFFFF"/>
        </w:rPr>
        <w:t xml:space="preserve">petrol, </w:t>
      </w:r>
      <w:r w:rsidR="00E40DB7">
        <w:rPr>
          <w:rStyle w:val="normaltextrun"/>
          <w:rFonts w:ascii="Arial" w:hAnsi="Arial" w:cs="Arial"/>
          <w:color w:val="000000"/>
          <w:sz w:val="24"/>
          <w:szCs w:val="24"/>
          <w:shd w:val="clear" w:color="auto" w:fill="FFFFFF"/>
        </w:rPr>
        <w:t>8.04</w:t>
      </w:r>
      <w:r w:rsidR="000D7F62" w:rsidRPr="00DC2D87">
        <w:rPr>
          <w:rStyle w:val="normaltextrun"/>
          <w:rFonts w:ascii="Arial" w:hAnsi="Arial" w:cs="Arial"/>
          <w:color w:val="000000"/>
          <w:sz w:val="24"/>
          <w:szCs w:val="24"/>
          <w:shd w:val="clear" w:color="auto" w:fill="FFFFFF"/>
        </w:rPr>
        <w:t>%</w:t>
      </w:r>
      <w:r w:rsidR="008F42F9" w:rsidRPr="00DC2D87">
        <w:rPr>
          <w:rStyle w:val="normaltextrun"/>
          <w:rFonts w:ascii="Arial" w:hAnsi="Arial" w:cs="Arial"/>
          <w:color w:val="000000"/>
          <w:sz w:val="24"/>
          <w:szCs w:val="24"/>
          <w:shd w:val="clear" w:color="auto" w:fill="FFFFFF"/>
        </w:rPr>
        <w:t xml:space="preserve"> </w:t>
      </w:r>
      <w:r w:rsidR="003451BE" w:rsidRPr="00DC2D87">
        <w:rPr>
          <w:rStyle w:val="normaltextrun"/>
          <w:rFonts w:ascii="Arial" w:hAnsi="Arial" w:cs="Arial"/>
          <w:color w:val="000000"/>
          <w:sz w:val="24"/>
          <w:szCs w:val="24"/>
          <w:shd w:val="clear" w:color="auto" w:fill="FFFFFF"/>
        </w:rPr>
        <w:t xml:space="preserve">for </w:t>
      </w:r>
      <w:r w:rsidR="003831AB" w:rsidRPr="00DC2D87">
        <w:rPr>
          <w:rStyle w:val="normaltextrun"/>
          <w:rFonts w:ascii="Arial" w:hAnsi="Arial" w:cs="Arial"/>
          <w:color w:val="000000"/>
          <w:sz w:val="24"/>
          <w:szCs w:val="24"/>
          <w:shd w:val="clear" w:color="auto" w:fill="FFFFFF"/>
        </w:rPr>
        <w:t>diesel</w:t>
      </w:r>
      <w:r w:rsidR="0037747C">
        <w:rPr>
          <w:rStyle w:val="normaltextrun"/>
          <w:rFonts w:ascii="Arial" w:hAnsi="Arial" w:cs="Arial"/>
          <w:color w:val="000000"/>
          <w:sz w:val="24"/>
          <w:szCs w:val="24"/>
          <w:shd w:val="clear" w:color="auto" w:fill="FFFFFF"/>
        </w:rPr>
        <w:t>,</w:t>
      </w:r>
      <w:r w:rsidR="00C74FB2" w:rsidRPr="00DC2D87">
        <w:rPr>
          <w:rStyle w:val="normaltextrun"/>
          <w:rFonts w:ascii="Arial" w:hAnsi="Arial" w:cs="Arial"/>
          <w:color w:val="000000"/>
          <w:sz w:val="24"/>
          <w:szCs w:val="24"/>
          <w:shd w:val="clear" w:color="auto" w:fill="FFFFFF"/>
        </w:rPr>
        <w:t xml:space="preserve"> and </w:t>
      </w:r>
      <w:r w:rsidR="009A04B2" w:rsidRPr="00DC2D87">
        <w:rPr>
          <w:rStyle w:val="normaltextrun"/>
          <w:rFonts w:ascii="Arial" w:hAnsi="Arial" w:cs="Arial"/>
          <w:color w:val="000000"/>
          <w:sz w:val="24"/>
          <w:szCs w:val="24"/>
          <w:shd w:val="clear" w:color="auto" w:fill="FFFFFF"/>
        </w:rPr>
        <w:t xml:space="preserve">decreased by an average of </w:t>
      </w:r>
      <w:r w:rsidR="00E40DB7">
        <w:rPr>
          <w:rStyle w:val="normaltextrun"/>
          <w:rFonts w:ascii="Arial" w:hAnsi="Arial" w:cs="Arial"/>
          <w:color w:val="000000"/>
          <w:sz w:val="24"/>
          <w:szCs w:val="24"/>
          <w:shd w:val="clear" w:color="auto" w:fill="FFFFFF"/>
        </w:rPr>
        <w:t>5.64</w:t>
      </w:r>
      <w:r w:rsidR="0038199D" w:rsidRPr="00DC2D87">
        <w:rPr>
          <w:rStyle w:val="normaltextrun"/>
          <w:rFonts w:ascii="Arial" w:hAnsi="Arial" w:cs="Arial"/>
          <w:color w:val="000000"/>
          <w:sz w:val="24"/>
          <w:szCs w:val="24"/>
          <w:shd w:val="clear" w:color="auto" w:fill="FFFFFF"/>
        </w:rPr>
        <w:t>%</w:t>
      </w:r>
      <w:r w:rsidR="009A04B2" w:rsidRPr="00DC2D87">
        <w:rPr>
          <w:rStyle w:val="normaltextrun"/>
          <w:rFonts w:ascii="Arial" w:hAnsi="Arial" w:cs="Arial"/>
          <w:color w:val="000000"/>
          <w:sz w:val="24"/>
          <w:szCs w:val="24"/>
          <w:shd w:val="clear" w:color="auto" w:fill="FFFFFF"/>
        </w:rPr>
        <w:t xml:space="preserve"> </w:t>
      </w:r>
      <w:r w:rsidR="003451BE" w:rsidRPr="00DC2D87">
        <w:rPr>
          <w:rStyle w:val="normaltextrun"/>
          <w:rFonts w:ascii="Arial" w:hAnsi="Arial" w:cs="Arial"/>
          <w:color w:val="000000"/>
          <w:sz w:val="24"/>
          <w:szCs w:val="24"/>
          <w:shd w:val="clear" w:color="auto" w:fill="FFFFFF"/>
        </w:rPr>
        <w:t xml:space="preserve">for </w:t>
      </w:r>
      <w:r w:rsidR="003831AB" w:rsidRPr="00DC2D87">
        <w:rPr>
          <w:rStyle w:val="normaltextrun"/>
          <w:rFonts w:ascii="Arial" w:hAnsi="Arial" w:cs="Arial"/>
          <w:color w:val="000000"/>
          <w:sz w:val="24"/>
          <w:szCs w:val="24"/>
          <w:shd w:val="clear" w:color="auto" w:fill="FFFFFF"/>
        </w:rPr>
        <w:t>kerosene</w:t>
      </w:r>
      <w:r w:rsidR="00C74FB2" w:rsidRPr="00DC2D87">
        <w:rPr>
          <w:rStyle w:val="normaltextrun"/>
          <w:rFonts w:ascii="Arial" w:hAnsi="Arial" w:cs="Arial"/>
          <w:color w:val="000000"/>
          <w:sz w:val="24"/>
          <w:szCs w:val="24"/>
          <w:shd w:val="clear" w:color="auto" w:fill="FFFFFF"/>
        </w:rPr>
        <w:t xml:space="preserve"> at</w:t>
      </w:r>
      <w:r w:rsidR="003451BE" w:rsidRPr="00DC2D87">
        <w:rPr>
          <w:rStyle w:val="normaltextrun"/>
          <w:rFonts w:ascii="Arial" w:hAnsi="Arial" w:cs="Arial"/>
          <w:color w:val="000000"/>
          <w:sz w:val="24"/>
          <w:szCs w:val="24"/>
          <w:shd w:val="clear" w:color="auto" w:fill="FFFFFF"/>
        </w:rPr>
        <w:t xml:space="preserve"> Dar es Salaam Port</w:t>
      </w:r>
      <w:r w:rsidR="00B4339D">
        <w:rPr>
          <w:rStyle w:val="normaltextrun"/>
          <w:rFonts w:ascii="Arial" w:hAnsi="Arial" w:cs="Arial"/>
          <w:color w:val="000000"/>
          <w:sz w:val="24"/>
          <w:szCs w:val="24"/>
          <w:shd w:val="clear" w:color="auto" w:fill="FFFFFF"/>
        </w:rPr>
        <w:t>. There</w:t>
      </w:r>
      <w:r w:rsidR="003831AB" w:rsidRPr="00DC2D87">
        <w:rPr>
          <w:rStyle w:val="normaltextrun"/>
          <w:rFonts w:ascii="Arial" w:hAnsi="Arial" w:cs="Arial"/>
          <w:color w:val="000000"/>
          <w:sz w:val="24"/>
          <w:szCs w:val="24"/>
          <w:shd w:val="clear" w:color="auto" w:fill="FFFFFF"/>
        </w:rPr>
        <w:t xml:space="preserve"> are no changes at Tanga</w:t>
      </w:r>
      <w:r w:rsidR="00DC2D87" w:rsidRPr="00DC2D87">
        <w:rPr>
          <w:rStyle w:val="normaltextrun"/>
          <w:rFonts w:ascii="Arial" w:hAnsi="Arial" w:cs="Arial"/>
          <w:color w:val="000000"/>
          <w:sz w:val="24"/>
          <w:szCs w:val="24"/>
          <w:shd w:val="clear" w:color="auto" w:fill="FFFFFF"/>
        </w:rPr>
        <w:t xml:space="preserve"> </w:t>
      </w:r>
      <w:r w:rsidR="004F16FA" w:rsidRPr="00DC2D87">
        <w:rPr>
          <w:rStyle w:val="normaltextrun"/>
          <w:rFonts w:ascii="Arial" w:hAnsi="Arial" w:cs="Arial"/>
          <w:color w:val="000000"/>
          <w:sz w:val="24"/>
          <w:szCs w:val="24"/>
          <w:shd w:val="clear" w:color="auto" w:fill="FFFFFF"/>
        </w:rPr>
        <w:t xml:space="preserve">and Mtwara </w:t>
      </w:r>
      <w:r w:rsidR="00C74FB2" w:rsidRPr="00DC2D87">
        <w:rPr>
          <w:rStyle w:val="normaltextrun"/>
          <w:rFonts w:ascii="Arial" w:hAnsi="Arial" w:cs="Arial"/>
          <w:color w:val="000000"/>
          <w:sz w:val="24"/>
          <w:szCs w:val="24"/>
          <w:shd w:val="clear" w:color="auto" w:fill="FFFFFF"/>
        </w:rPr>
        <w:t>Port</w:t>
      </w:r>
      <w:r w:rsidR="00DC2D87" w:rsidRPr="00DC2D87">
        <w:rPr>
          <w:rStyle w:val="normaltextrun"/>
          <w:rFonts w:ascii="Arial" w:hAnsi="Arial" w:cs="Arial"/>
          <w:color w:val="000000"/>
          <w:sz w:val="24"/>
          <w:szCs w:val="24"/>
          <w:shd w:val="clear" w:color="auto" w:fill="FFFFFF"/>
        </w:rPr>
        <w:t>s</w:t>
      </w:r>
      <w:r w:rsidR="0013596A">
        <w:rPr>
          <w:rStyle w:val="normaltextrun"/>
          <w:rFonts w:ascii="Arial" w:hAnsi="Arial" w:cs="Arial"/>
          <w:color w:val="000000"/>
          <w:sz w:val="24"/>
          <w:szCs w:val="24"/>
          <w:shd w:val="clear" w:color="auto" w:fill="FFFFFF"/>
        </w:rPr>
        <w:t>.</w:t>
      </w:r>
    </w:p>
    <w:p w14:paraId="11B320BF" w14:textId="77777777" w:rsidR="009F5DE4" w:rsidRPr="00E95597" w:rsidRDefault="009F5DE4" w:rsidP="00694961">
      <w:pPr>
        <w:spacing w:after="0" w:line="240" w:lineRule="auto"/>
        <w:jc w:val="both"/>
        <w:rPr>
          <w:rFonts w:ascii="Arial" w:hAnsi="Arial" w:cs="Arial"/>
          <w:b/>
          <w:bCs/>
          <w:kern w:val="2"/>
          <w:sz w:val="24"/>
          <w:szCs w:val="24"/>
          <w:highlight w:val="yellow"/>
          <w:lang w:val="en-US"/>
          <w14:ligatures w14:val="standardContextual"/>
        </w:rPr>
      </w:pPr>
    </w:p>
    <w:p w14:paraId="5CE7A7B5" w14:textId="77777777" w:rsidR="00B4339D" w:rsidRDefault="00B4339D" w:rsidP="00694961">
      <w:pPr>
        <w:spacing w:after="0" w:line="240" w:lineRule="auto"/>
        <w:jc w:val="both"/>
        <w:rPr>
          <w:rFonts w:ascii="Arial" w:hAnsi="Arial" w:cs="Arial"/>
          <w:b/>
          <w:bCs/>
          <w:kern w:val="2"/>
          <w:sz w:val="24"/>
          <w:szCs w:val="24"/>
          <w:lang w:val="en-US"/>
          <w14:ligatures w14:val="standardContextual"/>
        </w:rPr>
      </w:pPr>
    </w:p>
    <w:p w14:paraId="79F71F70" w14:textId="77777777" w:rsidR="00B4339D" w:rsidRDefault="00B4339D" w:rsidP="00694961">
      <w:pPr>
        <w:spacing w:after="0" w:line="240" w:lineRule="auto"/>
        <w:jc w:val="both"/>
        <w:rPr>
          <w:rFonts w:ascii="Arial" w:hAnsi="Arial" w:cs="Arial"/>
          <w:b/>
          <w:bCs/>
          <w:kern w:val="2"/>
          <w:sz w:val="24"/>
          <w:szCs w:val="24"/>
          <w:lang w:val="en-US"/>
          <w14:ligatures w14:val="standardContextual"/>
        </w:rPr>
      </w:pPr>
    </w:p>
    <w:p w14:paraId="358CC7BC" w14:textId="77777777" w:rsidR="00B4339D" w:rsidRDefault="00B4339D" w:rsidP="00694961">
      <w:pPr>
        <w:spacing w:after="0" w:line="240" w:lineRule="auto"/>
        <w:jc w:val="both"/>
        <w:rPr>
          <w:rFonts w:ascii="Arial" w:hAnsi="Arial" w:cs="Arial"/>
          <w:b/>
          <w:bCs/>
          <w:kern w:val="2"/>
          <w:sz w:val="24"/>
          <w:szCs w:val="24"/>
          <w:lang w:val="en-US"/>
          <w14:ligatures w14:val="standardContextual"/>
        </w:rPr>
      </w:pPr>
    </w:p>
    <w:p w14:paraId="7F1A8DE1" w14:textId="77777777" w:rsidR="00B4339D" w:rsidRDefault="00B4339D" w:rsidP="00694961">
      <w:pPr>
        <w:spacing w:after="0" w:line="240" w:lineRule="auto"/>
        <w:jc w:val="both"/>
        <w:rPr>
          <w:rFonts w:ascii="Arial" w:hAnsi="Arial" w:cs="Arial"/>
          <w:b/>
          <w:bCs/>
          <w:kern w:val="2"/>
          <w:sz w:val="24"/>
          <w:szCs w:val="24"/>
          <w:lang w:val="en-US"/>
          <w14:ligatures w14:val="standardContextual"/>
        </w:rPr>
      </w:pPr>
    </w:p>
    <w:p w14:paraId="513021DD" w14:textId="74D73509" w:rsidR="001E31EE" w:rsidRPr="00DC2D87" w:rsidRDefault="001E31EE" w:rsidP="00694961">
      <w:pPr>
        <w:spacing w:after="0" w:line="240" w:lineRule="auto"/>
        <w:jc w:val="both"/>
        <w:rPr>
          <w:rFonts w:ascii="Arial" w:hAnsi="Arial" w:cs="Arial"/>
          <w:b/>
          <w:bCs/>
          <w:kern w:val="2"/>
          <w:sz w:val="24"/>
          <w:szCs w:val="24"/>
          <w:lang w:val="en-US"/>
          <w14:ligatures w14:val="standardContextual"/>
        </w:rPr>
      </w:pPr>
      <w:r w:rsidRPr="00DC2D87">
        <w:rPr>
          <w:rFonts w:ascii="Arial" w:hAnsi="Arial" w:cs="Arial"/>
          <w:b/>
          <w:bCs/>
          <w:kern w:val="2"/>
          <w:sz w:val="24"/>
          <w:szCs w:val="24"/>
          <w:lang w:val="en-US"/>
          <w14:ligatures w14:val="standardContextual"/>
        </w:rPr>
        <w:t>EXCHANGE RATES</w:t>
      </w:r>
    </w:p>
    <w:p w14:paraId="7F319BBD" w14:textId="784D67B3" w:rsidR="00DC050A" w:rsidRPr="00E95597" w:rsidRDefault="00E9141E" w:rsidP="00694961">
      <w:pPr>
        <w:spacing w:before="120" w:after="240" w:line="240" w:lineRule="auto"/>
        <w:jc w:val="both"/>
        <w:rPr>
          <w:rFonts w:ascii="Arial" w:hAnsi="Arial" w:cs="Arial"/>
          <w:sz w:val="24"/>
          <w:szCs w:val="24"/>
          <w:highlight w:val="yellow"/>
        </w:rPr>
      </w:pPr>
      <w:r w:rsidRPr="00DC2D87">
        <w:rPr>
          <w:rFonts w:ascii="Arial" w:hAnsi="Arial" w:cs="Arial"/>
          <w:kern w:val="2"/>
          <w:sz w:val="24"/>
          <w:szCs w:val="24"/>
          <w:lang w:val="en-US"/>
          <w14:ligatures w14:val="standardContextual"/>
        </w:rPr>
        <w:t>The</w:t>
      </w:r>
      <w:r w:rsidRPr="00DC2D87">
        <w:rPr>
          <w:rFonts w:ascii="Arial" w:hAnsi="Arial" w:cs="Arial"/>
          <w:sz w:val="24"/>
          <w:szCs w:val="24"/>
        </w:rPr>
        <w:t xml:space="preserve"> FOB prices and premiums are quoted in </w:t>
      </w:r>
      <w:r w:rsidR="00694961" w:rsidRPr="00DC2D87">
        <w:rPr>
          <w:rFonts w:ascii="Arial" w:hAnsi="Arial" w:cs="Arial"/>
          <w:sz w:val="24"/>
          <w:szCs w:val="24"/>
        </w:rPr>
        <w:t>major foreign currencies</w:t>
      </w:r>
      <w:r w:rsidR="00DF1FCA" w:rsidRPr="00DC2D87">
        <w:rPr>
          <w:rFonts w:ascii="Arial" w:hAnsi="Arial" w:cs="Arial"/>
          <w:sz w:val="24"/>
          <w:szCs w:val="24"/>
        </w:rPr>
        <w:t>,</w:t>
      </w:r>
      <w:r w:rsidR="00694961" w:rsidRPr="00DC2D87">
        <w:rPr>
          <w:rFonts w:ascii="Arial" w:hAnsi="Arial" w:cs="Arial"/>
          <w:sz w:val="24"/>
          <w:szCs w:val="24"/>
        </w:rPr>
        <w:t xml:space="preserve"> including </w:t>
      </w:r>
      <w:r w:rsidRPr="00DC2D87">
        <w:rPr>
          <w:rFonts w:ascii="Arial" w:hAnsi="Arial" w:cs="Arial"/>
          <w:sz w:val="24"/>
          <w:szCs w:val="24"/>
        </w:rPr>
        <w:t xml:space="preserve">the United States Dollar (USD). </w:t>
      </w:r>
      <w:r w:rsidR="004C76C2" w:rsidRPr="00DC2D87">
        <w:rPr>
          <w:rFonts w:ascii="Arial" w:hAnsi="Arial" w:cs="Arial"/>
          <w:sz w:val="24"/>
          <w:szCs w:val="24"/>
        </w:rPr>
        <w:t>The applicable exchange rate for</w:t>
      </w:r>
      <w:r w:rsidR="00A2128A" w:rsidRPr="00DC2D87">
        <w:rPr>
          <w:rFonts w:ascii="Arial" w:hAnsi="Arial" w:cs="Arial"/>
          <w:sz w:val="24"/>
          <w:szCs w:val="24"/>
        </w:rPr>
        <w:t xml:space="preserve"> J</w:t>
      </w:r>
      <w:r w:rsidR="00DC2D87" w:rsidRPr="00DC2D87">
        <w:rPr>
          <w:rFonts w:ascii="Arial" w:hAnsi="Arial" w:cs="Arial"/>
          <w:sz w:val="24"/>
          <w:szCs w:val="24"/>
        </w:rPr>
        <w:t>uly</w:t>
      </w:r>
      <w:r w:rsidR="002D5E67" w:rsidRPr="00DC2D87">
        <w:rPr>
          <w:rFonts w:ascii="Arial" w:hAnsi="Arial" w:cs="Arial"/>
          <w:sz w:val="24"/>
          <w:szCs w:val="24"/>
        </w:rPr>
        <w:t xml:space="preserve"> </w:t>
      </w:r>
      <w:r w:rsidR="004C76C2" w:rsidRPr="00DC2D87">
        <w:rPr>
          <w:rFonts w:ascii="Arial" w:hAnsi="Arial" w:cs="Arial"/>
          <w:sz w:val="24"/>
          <w:szCs w:val="24"/>
        </w:rPr>
        <w:t>202</w:t>
      </w:r>
      <w:r w:rsidR="00AC4B38" w:rsidRPr="00DC2D87">
        <w:rPr>
          <w:rFonts w:ascii="Arial" w:hAnsi="Arial" w:cs="Arial"/>
          <w:sz w:val="24"/>
          <w:szCs w:val="24"/>
        </w:rPr>
        <w:t>5</w:t>
      </w:r>
      <w:r w:rsidR="00130361" w:rsidRPr="00DC2D87">
        <w:rPr>
          <w:rFonts w:ascii="Arial" w:hAnsi="Arial" w:cs="Arial"/>
          <w:sz w:val="24"/>
          <w:szCs w:val="24"/>
        </w:rPr>
        <w:t xml:space="preserve"> prices</w:t>
      </w:r>
      <w:r w:rsidR="004C76C2" w:rsidRPr="00DC2D87">
        <w:rPr>
          <w:rFonts w:ascii="Arial" w:hAnsi="Arial" w:cs="Arial"/>
          <w:sz w:val="24"/>
          <w:szCs w:val="24"/>
        </w:rPr>
        <w:t xml:space="preserve"> </w:t>
      </w:r>
      <w:r w:rsidR="002D5E67" w:rsidRPr="00DC2D87">
        <w:rPr>
          <w:rFonts w:ascii="Arial" w:hAnsi="Arial" w:cs="Arial"/>
          <w:sz w:val="24"/>
          <w:szCs w:val="24"/>
        </w:rPr>
        <w:t>de</w:t>
      </w:r>
      <w:r w:rsidR="0044733E" w:rsidRPr="00DC2D87">
        <w:rPr>
          <w:rFonts w:ascii="Arial" w:hAnsi="Arial" w:cs="Arial"/>
          <w:sz w:val="24"/>
          <w:szCs w:val="24"/>
        </w:rPr>
        <w:t xml:space="preserve">creased </w:t>
      </w:r>
      <w:r w:rsidR="00C91ACC" w:rsidRPr="00DC2D87">
        <w:rPr>
          <w:rFonts w:ascii="Arial" w:hAnsi="Arial" w:cs="Arial"/>
          <w:sz w:val="24"/>
          <w:szCs w:val="24"/>
        </w:rPr>
        <w:t xml:space="preserve">by </w:t>
      </w:r>
      <w:r w:rsidR="00DC2D87" w:rsidRPr="00DC2D87">
        <w:rPr>
          <w:rFonts w:ascii="Arial" w:hAnsi="Arial" w:cs="Arial"/>
          <w:sz w:val="24"/>
          <w:szCs w:val="24"/>
        </w:rPr>
        <w:t>4.98</w:t>
      </w:r>
      <w:r w:rsidR="000070F5" w:rsidRPr="00DC2D87">
        <w:rPr>
          <w:rFonts w:ascii="Arial" w:hAnsi="Arial" w:cs="Arial"/>
          <w:sz w:val="24"/>
          <w:szCs w:val="24"/>
        </w:rPr>
        <w:t>%.</w:t>
      </w:r>
    </w:p>
    <w:p w14:paraId="1BBCC8F1" w14:textId="3009BD17" w:rsidR="00A55C3D" w:rsidRPr="00DC2D87" w:rsidRDefault="00A55C3D" w:rsidP="00694961">
      <w:pPr>
        <w:spacing w:before="120" w:after="240" w:line="240" w:lineRule="auto"/>
        <w:jc w:val="both"/>
        <w:rPr>
          <w:rFonts w:ascii="Arial" w:hAnsi="Arial" w:cs="Arial"/>
          <w:b/>
          <w:sz w:val="24"/>
          <w:szCs w:val="24"/>
          <w:lang w:val="en-US"/>
        </w:rPr>
      </w:pPr>
      <w:r w:rsidRPr="00DC2D87">
        <w:rPr>
          <w:rFonts w:ascii="Arial" w:hAnsi="Arial" w:cs="Arial"/>
          <w:sz w:val="24"/>
          <w:szCs w:val="24"/>
        </w:rPr>
        <w:t>Retailers</w:t>
      </w:r>
      <w:r w:rsidRPr="00DC2D87">
        <w:rPr>
          <w:rFonts w:ascii="Arial" w:hAnsi="Arial" w:cs="Arial"/>
          <w:b/>
          <w:sz w:val="24"/>
          <w:szCs w:val="24"/>
        </w:rPr>
        <w:t xml:space="preserve"> </w:t>
      </w:r>
      <w:r w:rsidRPr="00DC2D87">
        <w:rPr>
          <w:rFonts w:ascii="Arial" w:hAnsi="Arial" w:cs="Arial"/>
          <w:sz w:val="24"/>
          <w:szCs w:val="24"/>
        </w:rPr>
        <w:t xml:space="preserve">are required to sell petroleum products at prices indicated in </w:t>
      </w:r>
      <w:r w:rsidR="00F95431" w:rsidRPr="00DC2D87">
        <w:rPr>
          <w:rFonts w:ascii="Arial" w:hAnsi="Arial" w:cs="Arial"/>
          <w:b/>
          <w:sz w:val="24"/>
          <w:szCs w:val="24"/>
        </w:rPr>
        <w:t xml:space="preserve">Table </w:t>
      </w:r>
      <w:r w:rsidR="00F64D79" w:rsidRPr="00DC2D87">
        <w:rPr>
          <w:rFonts w:ascii="Arial" w:hAnsi="Arial" w:cs="Arial"/>
          <w:b/>
          <w:sz w:val="24"/>
          <w:szCs w:val="24"/>
        </w:rPr>
        <w:t>3</w:t>
      </w:r>
      <w:r w:rsidR="00C6247D" w:rsidRPr="00DC2D87">
        <w:rPr>
          <w:rFonts w:ascii="Arial" w:hAnsi="Arial" w:cs="Arial"/>
          <w:b/>
          <w:sz w:val="24"/>
          <w:szCs w:val="24"/>
        </w:rPr>
        <w:t>,</w:t>
      </w:r>
      <w:r w:rsidRPr="00DC2D87">
        <w:rPr>
          <w:rFonts w:ascii="Arial" w:hAnsi="Arial" w:cs="Arial"/>
          <w:sz w:val="24"/>
          <w:szCs w:val="24"/>
        </w:rPr>
        <w:t xml:space="preserve"> while</w:t>
      </w:r>
      <w:r w:rsidRPr="00DC2D87">
        <w:rPr>
          <w:rFonts w:ascii="Arial" w:hAnsi="Arial" w:cs="Arial"/>
          <w:b/>
          <w:sz w:val="24"/>
          <w:szCs w:val="24"/>
        </w:rPr>
        <w:t xml:space="preserve"> </w:t>
      </w:r>
      <w:r w:rsidRPr="00DC2D87">
        <w:rPr>
          <w:rFonts w:ascii="Arial" w:hAnsi="Arial" w:cs="Arial"/>
          <w:sz w:val="24"/>
          <w:szCs w:val="24"/>
        </w:rPr>
        <w:t>Wholesalers</w:t>
      </w:r>
      <w:r w:rsidRPr="00DC2D87">
        <w:rPr>
          <w:rFonts w:ascii="Arial" w:hAnsi="Arial" w:cs="Arial"/>
          <w:b/>
          <w:sz w:val="24"/>
          <w:szCs w:val="24"/>
        </w:rPr>
        <w:t xml:space="preserve"> </w:t>
      </w:r>
      <w:r w:rsidRPr="00DC2D87">
        <w:rPr>
          <w:rFonts w:ascii="Arial" w:hAnsi="Arial" w:cs="Arial"/>
          <w:sz w:val="24"/>
          <w:szCs w:val="24"/>
        </w:rPr>
        <w:t xml:space="preserve">are required to sell petroleum products at prices indicated in </w:t>
      </w:r>
      <w:r w:rsidRPr="00DC2D87">
        <w:rPr>
          <w:rFonts w:ascii="Arial" w:hAnsi="Arial" w:cs="Arial"/>
          <w:b/>
          <w:sz w:val="24"/>
          <w:szCs w:val="24"/>
        </w:rPr>
        <w:t>Table 2</w:t>
      </w:r>
      <w:r w:rsidRPr="00DC2D87">
        <w:rPr>
          <w:rFonts w:ascii="Arial" w:hAnsi="Arial" w:cs="Arial"/>
          <w:sz w:val="24"/>
          <w:szCs w:val="24"/>
        </w:rPr>
        <w:t>.</w:t>
      </w:r>
      <w:r w:rsidRPr="00DC2D87">
        <w:rPr>
          <w:rFonts w:ascii="Arial" w:hAnsi="Arial" w:cs="Arial"/>
          <w:b/>
          <w:sz w:val="24"/>
          <w:szCs w:val="24"/>
        </w:rPr>
        <w:t xml:space="preserve"> Legal action will be taken against any retailer or wholesaler who fails to comply with these instructions</w:t>
      </w:r>
      <w:r w:rsidRPr="00DC2D87">
        <w:rPr>
          <w:rFonts w:ascii="Arial" w:hAnsi="Arial" w:cs="Arial"/>
          <w:b/>
          <w:sz w:val="24"/>
          <w:szCs w:val="24"/>
          <w:lang w:val="en-US"/>
        </w:rPr>
        <w:t>.</w:t>
      </w:r>
    </w:p>
    <w:p w14:paraId="34757D86" w14:textId="197F3658" w:rsidR="00A55C3D" w:rsidRPr="00DC2D87" w:rsidRDefault="00A55C3D" w:rsidP="00694961">
      <w:pPr>
        <w:spacing w:before="240" w:after="240" w:line="240" w:lineRule="auto"/>
        <w:jc w:val="both"/>
        <w:rPr>
          <w:rFonts w:ascii="Arial" w:hAnsi="Arial" w:cs="Arial"/>
          <w:sz w:val="24"/>
          <w:szCs w:val="24"/>
          <w:lang w:val="en-US"/>
        </w:rPr>
      </w:pPr>
      <w:r w:rsidRPr="00DC2D87">
        <w:rPr>
          <w:rFonts w:ascii="Arial" w:hAnsi="Arial" w:cs="Arial"/>
          <w:sz w:val="24"/>
          <w:szCs w:val="24"/>
          <w:lang w:val="en-US"/>
        </w:rPr>
        <w:t xml:space="preserve">EWURA would like to remind wholesalers, retailers, and the general public to adhere to the following: </w:t>
      </w:r>
    </w:p>
    <w:p w14:paraId="1A5D56F6" w14:textId="0589DDCD" w:rsidR="00A55C3D" w:rsidRPr="00DC2D87" w:rsidRDefault="00A55C3D" w:rsidP="00694961">
      <w:pPr>
        <w:pStyle w:val="ListParagraph"/>
        <w:numPr>
          <w:ilvl w:val="0"/>
          <w:numId w:val="2"/>
        </w:numPr>
        <w:spacing w:before="120" w:after="120" w:line="240" w:lineRule="auto"/>
        <w:ind w:left="714" w:hanging="357"/>
        <w:contextualSpacing w:val="0"/>
        <w:jc w:val="both"/>
        <w:rPr>
          <w:rFonts w:ascii="Arial" w:hAnsi="Arial" w:cs="Arial"/>
          <w:sz w:val="24"/>
          <w:szCs w:val="24"/>
        </w:rPr>
      </w:pPr>
      <w:r w:rsidRPr="00DC2D87">
        <w:rPr>
          <w:rFonts w:ascii="Arial" w:hAnsi="Arial" w:cs="Arial"/>
          <w:sz w:val="24"/>
          <w:szCs w:val="24"/>
        </w:rPr>
        <w:t xml:space="preserve">Cap prices can be accessed through mobile phones by dialling *152*00# </w:t>
      </w:r>
      <w:r w:rsidR="003D69E7" w:rsidRPr="00DC2D87">
        <w:rPr>
          <w:rFonts w:ascii="Arial" w:hAnsi="Arial" w:cs="Arial"/>
          <w:sz w:val="24"/>
          <w:szCs w:val="24"/>
        </w:rPr>
        <w:t>and following</w:t>
      </w:r>
      <w:r w:rsidRPr="00DC2D87">
        <w:rPr>
          <w:rFonts w:ascii="Arial" w:hAnsi="Arial" w:cs="Arial"/>
          <w:sz w:val="24"/>
          <w:szCs w:val="24"/>
        </w:rPr>
        <w:t xml:space="preserve"> the instructions provided. This service is free of charge and is available to all mobile </w:t>
      </w:r>
      <w:r w:rsidR="0027073B" w:rsidRPr="00DC2D87">
        <w:rPr>
          <w:rFonts w:ascii="Arial" w:hAnsi="Arial" w:cs="Arial"/>
          <w:sz w:val="24"/>
          <w:szCs w:val="24"/>
        </w:rPr>
        <w:t>phone</w:t>
      </w:r>
      <w:r w:rsidRPr="00DC2D87">
        <w:rPr>
          <w:rFonts w:ascii="Arial" w:hAnsi="Arial" w:cs="Arial"/>
          <w:sz w:val="24"/>
          <w:szCs w:val="24"/>
        </w:rPr>
        <w:t xml:space="preserve"> service providers in the country.</w:t>
      </w:r>
    </w:p>
    <w:p w14:paraId="09DDCBF6" w14:textId="77777777" w:rsidR="00A55C3D" w:rsidRPr="00DC2D87" w:rsidRDefault="00A55C3D" w:rsidP="00694961">
      <w:pPr>
        <w:pStyle w:val="ListParagraph"/>
        <w:numPr>
          <w:ilvl w:val="0"/>
          <w:numId w:val="2"/>
        </w:numPr>
        <w:spacing w:before="120" w:after="120" w:line="240" w:lineRule="auto"/>
        <w:ind w:left="714" w:hanging="357"/>
        <w:contextualSpacing w:val="0"/>
        <w:jc w:val="both"/>
        <w:rPr>
          <w:rFonts w:ascii="Arial" w:hAnsi="Arial" w:cs="Arial"/>
          <w:sz w:val="24"/>
          <w:szCs w:val="24"/>
        </w:rPr>
      </w:pPr>
      <w:r w:rsidRPr="00DC2D87">
        <w:rPr>
          <w:rFonts w:ascii="Arial" w:hAnsi="Arial" w:cs="Arial"/>
          <w:sz w:val="24"/>
          <w:szCs w:val="24"/>
        </w:rPr>
        <w:t xml:space="preserve">In line with the </w:t>
      </w:r>
      <w:r w:rsidRPr="00DC2D87">
        <w:rPr>
          <w:rFonts w:ascii="Arial" w:hAnsi="Arial" w:cs="Arial"/>
          <w:bCs/>
          <w:sz w:val="24"/>
          <w:szCs w:val="24"/>
        </w:rPr>
        <w:t>prevailing</w:t>
      </w:r>
      <w:r w:rsidRPr="00DC2D87">
        <w:rPr>
          <w:rFonts w:ascii="Arial" w:hAnsi="Arial" w:cs="Arial"/>
          <w:sz w:val="24"/>
          <w:szCs w:val="24"/>
        </w:rPr>
        <w:t xml:space="preserve"> sector legislation </w:t>
      </w:r>
      <w:r w:rsidRPr="00DC2D87">
        <w:rPr>
          <w:rFonts w:ascii="Arial" w:hAnsi="Arial" w:cs="Arial"/>
          <w:b/>
          <w:sz w:val="24"/>
          <w:szCs w:val="24"/>
        </w:rPr>
        <w:t>(Petroleum Act, Cap. 392 Section 166</w:t>
      </w:r>
      <w:r w:rsidRPr="00DC2D87">
        <w:rPr>
          <w:rFonts w:ascii="Arial" w:hAnsi="Arial" w:cs="Arial"/>
          <w:sz w:val="24"/>
          <w:szCs w:val="24"/>
        </w:rPr>
        <w:t>), prices of petroleum products are governed by rules of demand and supply. However, EWURA shall continue to encourage competition in the sector by making petroleum product pricing information available including cap prices.</w:t>
      </w:r>
    </w:p>
    <w:p w14:paraId="1CE65B1F" w14:textId="6E945337" w:rsidR="00A55C3D" w:rsidRPr="00DC2D87" w:rsidRDefault="00A55C3D" w:rsidP="009E33A1">
      <w:pPr>
        <w:pStyle w:val="ListParagraph"/>
        <w:numPr>
          <w:ilvl w:val="0"/>
          <w:numId w:val="2"/>
        </w:numPr>
        <w:spacing w:before="120" w:after="120" w:line="240" w:lineRule="auto"/>
        <w:ind w:hanging="363"/>
        <w:contextualSpacing w:val="0"/>
        <w:jc w:val="both"/>
        <w:rPr>
          <w:rFonts w:ascii="Arial" w:hAnsi="Arial" w:cs="Arial"/>
          <w:sz w:val="24"/>
          <w:szCs w:val="24"/>
        </w:rPr>
      </w:pPr>
      <w:r w:rsidRPr="00DC2D87">
        <w:rPr>
          <w:rFonts w:ascii="Arial" w:hAnsi="Arial" w:cs="Arial"/>
          <w:sz w:val="24"/>
          <w:szCs w:val="24"/>
        </w:rPr>
        <w:t xml:space="preserve">Oil Marketing </w:t>
      </w:r>
      <w:r w:rsidRPr="00DC2D87">
        <w:rPr>
          <w:rFonts w:ascii="Arial" w:hAnsi="Arial" w:cs="Arial"/>
          <w:bCs/>
          <w:sz w:val="24"/>
          <w:szCs w:val="24"/>
        </w:rPr>
        <w:t>Companies</w:t>
      </w:r>
      <w:r w:rsidRPr="00DC2D87">
        <w:rPr>
          <w:rFonts w:ascii="Arial" w:hAnsi="Arial" w:cs="Arial"/>
          <w:sz w:val="24"/>
          <w:szCs w:val="24"/>
        </w:rPr>
        <w:t xml:space="preserve"> are free to sell their products at a price that gives them a competitive advantage provided that, such </w:t>
      </w:r>
      <w:r w:rsidRPr="00DC2D87">
        <w:rPr>
          <w:rFonts w:ascii="Arial" w:hAnsi="Arial" w:cs="Arial"/>
          <w:b/>
          <w:sz w:val="24"/>
          <w:szCs w:val="24"/>
        </w:rPr>
        <w:t xml:space="preserve">price does not exceed the price cap and is not below the floor price for the relevant product as it is computed according to the </w:t>
      </w:r>
      <w:r w:rsidRPr="00DC2D87">
        <w:rPr>
          <w:rFonts w:ascii="Arial" w:hAnsi="Arial" w:cs="Arial"/>
          <w:b/>
          <w:sz w:val="24"/>
          <w:szCs w:val="24"/>
          <w:lang w:val="af-ZA"/>
        </w:rPr>
        <w:t xml:space="preserve">EWURA (Petroleum Products Price Setting) Rules that </w:t>
      </w:r>
      <w:r w:rsidRPr="00DC2D87">
        <w:rPr>
          <w:rFonts w:ascii="Arial" w:hAnsi="Arial" w:cs="Arial"/>
          <w:b/>
          <w:sz w:val="24"/>
          <w:szCs w:val="24"/>
        </w:rPr>
        <w:t>were gazetted through the Government Notices No. 57 published on 28</w:t>
      </w:r>
      <w:r w:rsidRPr="00DC2D87">
        <w:rPr>
          <w:rFonts w:ascii="Arial" w:hAnsi="Arial" w:cs="Arial"/>
          <w:b/>
          <w:sz w:val="24"/>
          <w:szCs w:val="24"/>
          <w:vertAlign w:val="superscript"/>
        </w:rPr>
        <w:t>th</w:t>
      </w:r>
      <w:r w:rsidRPr="00DC2D87">
        <w:rPr>
          <w:rFonts w:ascii="Arial" w:hAnsi="Arial" w:cs="Arial"/>
          <w:b/>
          <w:sz w:val="24"/>
          <w:szCs w:val="24"/>
        </w:rPr>
        <w:t xml:space="preserve"> January 2022 and the </w:t>
      </w:r>
      <w:r w:rsidRPr="00DC2D87">
        <w:rPr>
          <w:rFonts w:ascii="Arial" w:hAnsi="Arial" w:cs="Arial"/>
          <w:b/>
          <w:sz w:val="24"/>
          <w:szCs w:val="24"/>
          <w:lang w:val="af-ZA"/>
        </w:rPr>
        <w:t>EWURA (Petroleum Products Price Setting) (Amendment) Rules</w:t>
      </w:r>
      <w:r w:rsidRPr="00DC2D87">
        <w:rPr>
          <w:rFonts w:ascii="Arial" w:hAnsi="Arial" w:cs="Arial"/>
          <w:b/>
          <w:sz w:val="24"/>
          <w:szCs w:val="24"/>
        </w:rPr>
        <w:t xml:space="preserve"> that were gazetted through Government Notice No. 761A published on 30</w:t>
      </w:r>
      <w:r w:rsidRPr="00DC2D87">
        <w:rPr>
          <w:rFonts w:ascii="Arial" w:hAnsi="Arial" w:cs="Arial"/>
          <w:b/>
          <w:sz w:val="24"/>
          <w:szCs w:val="24"/>
          <w:vertAlign w:val="superscript"/>
        </w:rPr>
        <w:t>th</w:t>
      </w:r>
      <w:r w:rsidRPr="00DC2D87">
        <w:rPr>
          <w:rFonts w:ascii="Arial" w:hAnsi="Arial" w:cs="Arial"/>
          <w:b/>
          <w:sz w:val="24"/>
          <w:szCs w:val="24"/>
        </w:rPr>
        <w:t xml:space="preserve"> October 2023 and Amended Bulk Procurement Regulations of 2024.</w:t>
      </w:r>
    </w:p>
    <w:p w14:paraId="4C427FAD" w14:textId="49722DDE" w:rsidR="00A55C3D" w:rsidRPr="00DC2D87" w:rsidRDefault="00A55C3D" w:rsidP="00694961">
      <w:pPr>
        <w:pStyle w:val="ListParagraph"/>
        <w:numPr>
          <w:ilvl w:val="0"/>
          <w:numId w:val="2"/>
        </w:numPr>
        <w:spacing w:before="120" w:after="120" w:line="240" w:lineRule="auto"/>
        <w:ind w:left="714" w:hanging="357"/>
        <w:contextualSpacing w:val="0"/>
        <w:jc w:val="both"/>
        <w:rPr>
          <w:rFonts w:ascii="Arial" w:hAnsi="Arial" w:cs="Arial"/>
          <w:sz w:val="24"/>
          <w:szCs w:val="24"/>
        </w:rPr>
      </w:pPr>
      <w:r w:rsidRPr="00DC2D87">
        <w:rPr>
          <w:rFonts w:ascii="Arial" w:hAnsi="Arial" w:cs="Arial"/>
          <w:sz w:val="24"/>
          <w:szCs w:val="24"/>
        </w:rPr>
        <w:t xml:space="preserve">All petrol stations </w:t>
      </w:r>
      <w:r w:rsidR="0027073B" w:rsidRPr="00DC2D87">
        <w:rPr>
          <w:rFonts w:ascii="Arial" w:hAnsi="Arial" w:cs="Arial"/>
          <w:sz w:val="24"/>
          <w:szCs w:val="24"/>
        </w:rPr>
        <w:t>must</w:t>
      </w:r>
      <w:r w:rsidRPr="00DC2D87">
        <w:rPr>
          <w:rFonts w:ascii="Arial" w:hAnsi="Arial" w:cs="Arial"/>
          <w:sz w:val="24"/>
          <w:szCs w:val="24"/>
        </w:rPr>
        <w:t xml:space="preserve"> publish petroleum product prices on clearly visible boards.</w:t>
      </w:r>
      <w:r w:rsidR="006C51F8" w:rsidRPr="00DC2D87">
        <w:rPr>
          <w:rFonts w:ascii="Arial" w:hAnsi="Arial" w:cs="Arial"/>
          <w:sz w:val="24"/>
          <w:szCs w:val="24"/>
        </w:rPr>
        <w:t xml:space="preserve"> </w:t>
      </w:r>
      <w:r w:rsidRPr="00DC2D87">
        <w:rPr>
          <w:rFonts w:ascii="Arial" w:hAnsi="Arial" w:cs="Arial"/>
          <w:sz w:val="24"/>
          <w:szCs w:val="24"/>
        </w:rPr>
        <w:t>The price boards should clearly show prices charged, discounts offered, and any trade incentives or promotions on</w:t>
      </w:r>
      <w:r w:rsidR="00E604D6" w:rsidRPr="00DC2D87">
        <w:rPr>
          <w:rFonts w:ascii="Arial" w:hAnsi="Arial" w:cs="Arial"/>
          <w:sz w:val="24"/>
          <w:szCs w:val="24"/>
        </w:rPr>
        <w:t xml:space="preserve"> </w:t>
      </w:r>
      <w:r w:rsidRPr="00DC2D87">
        <w:rPr>
          <w:rFonts w:ascii="Arial" w:hAnsi="Arial" w:cs="Arial"/>
          <w:sz w:val="24"/>
          <w:szCs w:val="24"/>
        </w:rPr>
        <w:t xml:space="preserve">offer. Consumers are encouraged to purchase from stations that sell products at the most competitive prices and offer better services. </w:t>
      </w:r>
      <w:r w:rsidRPr="00DC2D87">
        <w:rPr>
          <w:rFonts w:ascii="Arial" w:hAnsi="Arial" w:cs="Arial"/>
          <w:b/>
          <w:sz w:val="24"/>
          <w:szCs w:val="24"/>
        </w:rPr>
        <w:t>It is an offence not to have prices published on boards located in clearly visible places in front of petrol stations. Failure to adhere to this directive will attract punitive measures from EWURA.</w:t>
      </w:r>
    </w:p>
    <w:p w14:paraId="2E28F604" w14:textId="4B4964F5" w:rsidR="00A55C3D" w:rsidRPr="00DC2D87" w:rsidRDefault="00A55C3D" w:rsidP="00694961">
      <w:pPr>
        <w:pStyle w:val="ListParagraph"/>
        <w:numPr>
          <w:ilvl w:val="0"/>
          <w:numId w:val="2"/>
        </w:numPr>
        <w:spacing w:before="120" w:after="120" w:line="240" w:lineRule="auto"/>
        <w:ind w:left="714" w:hanging="357"/>
        <w:contextualSpacing w:val="0"/>
        <w:jc w:val="both"/>
        <w:rPr>
          <w:rFonts w:ascii="Arial" w:hAnsi="Arial" w:cs="Arial"/>
          <w:sz w:val="24"/>
          <w:szCs w:val="24"/>
        </w:rPr>
      </w:pPr>
      <w:r w:rsidRPr="00DC2D87">
        <w:rPr>
          <w:rFonts w:ascii="Arial" w:hAnsi="Arial" w:cs="Arial"/>
          <w:sz w:val="24"/>
          <w:szCs w:val="24"/>
        </w:rPr>
        <w:t>Retailers must issue receipts printed from an Electronic Fiscal Pump Printer (EFPP) for all sales that they make. In addition, consumers</w:t>
      </w:r>
      <w:r w:rsidRPr="00DC2D87">
        <w:rPr>
          <w:rFonts w:ascii="Arial" w:hAnsi="Arial" w:cs="Arial"/>
          <w:b/>
          <w:sz w:val="24"/>
          <w:szCs w:val="24"/>
        </w:rPr>
        <w:t xml:space="preserve"> </w:t>
      </w:r>
      <w:r w:rsidRPr="00DC2D87">
        <w:rPr>
          <w:rFonts w:ascii="Arial" w:hAnsi="Arial" w:cs="Arial"/>
          <w:sz w:val="24"/>
          <w:szCs w:val="24"/>
        </w:rPr>
        <w:t xml:space="preserve">are required to </w:t>
      </w:r>
      <w:r w:rsidRPr="00DC2D87">
        <w:rPr>
          <w:rFonts w:ascii="Arial" w:hAnsi="Arial" w:cs="Arial"/>
          <w:b/>
          <w:sz w:val="24"/>
          <w:szCs w:val="24"/>
        </w:rPr>
        <w:t xml:space="preserve">demand and keep receipts </w:t>
      </w:r>
      <w:r w:rsidRPr="00DC2D87">
        <w:rPr>
          <w:rFonts w:ascii="Arial" w:hAnsi="Arial" w:cs="Arial"/>
          <w:sz w:val="24"/>
          <w:szCs w:val="24"/>
        </w:rPr>
        <w:t>that clearly show the name of the petrol station, the date on which such purchase was made as well as the type of petroleum product (fuel) and price per litre for every purchase they make. This can be used as an exhibit in case of a complaint lodged if the selling price is above the cap price or in case the products sold do not meet the approved specifications</w:t>
      </w:r>
      <w:r w:rsidRPr="00DC2D87">
        <w:rPr>
          <w:rFonts w:ascii="Arial" w:eastAsia="Times New Roman" w:hAnsi="Arial" w:cs="Arial"/>
          <w:b/>
          <w:bCs/>
          <w:color w:val="000000"/>
          <w:sz w:val="24"/>
          <w:szCs w:val="24"/>
        </w:rPr>
        <w:t xml:space="preserve"> </w:t>
      </w:r>
      <w:r w:rsidRPr="00DC2D87">
        <w:rPr>
          <w:rFonts w:ascii="Arial" w:hAnsi="Arial" w:cs="Arial"/>
          <w:sz w:val="24"/>
          <w:szCs w:val="24"/>
        </w:rPr>
        <w:t>and provides an assurance that appropriate government taxes on sales of petroleum products are fully accounted for recovery from the Retailers.</w:t>
      </w:r>
    </w:p>
    <w:p w14:paraId="497F8B95" w14:textId="73CF2BF8" w:rsidR="00CD1E82" w:rsidRDefault="00F6719D" w:rsidP="00DF1FCA">
      <w:pPr>
        <w:rPr>
          <w:rFonts w:ascii="Arial" w:hAnsi="Arial" w:cs="Arial"/>
          <w:b/>
          <w:bCs/>
          <w:sz w:val="24"/>
          <w:szCs w:val="24"/>
        </w:rPr>
      </w:pPr>
      <w:r w:rsidRPr="00E95597">
        <w:rPr>
          <w:rFonts w:ascii="Arial" w:hAnsi="Arial" w:cs="Arial"/>
          <w:b/>
          <w:bCs/>
          <w:sz w:val="24"/>
          <w:szCs w:val="24"/>
          <w:highlight w:val="yellow"/>
        </w:rPr>
        <w:br w:type="page"/>
      </w:r>
      <w:r w:rsidR="00F95431" w:rsidRPr="00BE0A17">
        <w:rPr>
          <w:rFonts w:ascii="Arial" w:hAnsi="Arial" w:cs="Arial"/>
          <w:b/>
          <w:bCs/>
          <w:sz w:val="24"/>
          <w:szCs w:val="24"/>
        </w:rPr>
        <w:lastRenderedPageBreak/>
        <w:t>Table</w:t>
      </w:r>
      <w:r w:rsidR="00E9141E" w:rsidRPr="00BE0A17">
        <w:rPr>
          <w:rFonts w:ascii="Arial" w:hAnsi="Arial" w:cs="Arial"/>
          <w:b/>
          <w:bCs/>
          <w:sz w:val="24"/>
          <w:szCs w:val="24"/>
        </w:rPr>
        <w:t xml:space="preserve"> </w:t>
      </w:r>
      <w:r w:rsidR="00F64D79" w:rsidRPr="00BE0A17">
        <w:rPr>
          <w:rFonts w:ascii="Arial" w:hAnsi="Arial" w:cs="Arial"/>
          <w:b/>
          <w:bCs/>
          <w:sz w:val="24"/>
          <w:szCs w:val="24"/>
        </w:rPr>
        <w:t>3</w:t>
      </w:r>
      <w:r w:rsidR="00E9141E" w:rsidRPr="00BE0A17">
        <w:rPr>
          <w:rFonts w:ascii="Arial" w:hAnsi="Arial" w:cs="Arial"/>
          <w:b/>
          <w:bCs/>
          <w:sz w:val="24"/>
          <w:szCs w:val="24"/>
        </w:rPr>
        <w:t>: Retail Cap Prices – TZS/Litre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4556"/>
        <w:gridCol w:w="1205"/>
        <w:gridCol w:w="1205"/>
        <w:gridCol w:w="1203"/>
      </w:tblGrid>
      <w:tr w:rsidR="009D54A9" w:rsidRPr="009D54A9" w14:paraId="1917EA62" w14:textId="77777777" w:rsidTr="001F70C2">
        <w:trPr>
          <w:trHeight w:val="283"/>
          <w:tblHeader/>
        </w:trPr>
        <w:tc>
          <w:tcPr>
            <w:tcW w:w="470" w:type="pct"/>
            <w:vMerge w:val="restart"/>
            <w:shd w:val="clear" w:color="auto" w:fill="F4B083" w:themeFill="accent2" w:themeFillTint="99"/>
            <w:noWrap/>
            <w:vAlign w:val="center"/>
            <w:hideMark/>
          </w:tcPr>
          <w:p w14:paraId="45C3C437" w14:textId="3C0E6C54" w:rsidR="009D54A9" w:rsidRPr="009D54A9" w:rsidRDefault="009D54A9" w:rsidP="009D54A9">
            <w:pPr>
              <w:spacing w:after="0" w:line="240" w:lineRule="auto"/>
              <w:rPr>
                <w:rFonts w:ascii="Arial" w:eastAsia="Times New Roman" w:hAnsi="Arial" w:cs="Arial"/>
                <w:sz w:val="20"/>
                <w:szCs w:val="20"/>
                <w:lang w:val="en-US"/>
              </w:rPr>
            </w:pPr>
            <w:proofErr w:type="spellStart"/>
            <w:proofErr w:type="gramStart"/>
            <w:r w:rsidRPr="00BE0A17">
              <w:rPr>
                <w:rFonts w:ascii="Arial" w:eastAsia="Times New Roman" w:hAnsi="Arial" w:cs="Arial"/>
                <w:b/>
                <w:bCs/>
                <w:sz w:val="20"/>
                <w:szCs w:val="20"/>
                <w:lang w:val="en-US"/>
              </w:rPr>
              <w:t>S.No</w:t>
            </w:r>
            <w:proofErr w:type="spellEnd"/>
            <w:proofErr w:type="gramEnd"/>
          </w:p>
        </w:tc>
        <w:tc>
          <w:tcPr>
            <w:tcW w:w="2527" w:type="pct"/>
            <w:vMerge w:val="restart"/>
            <w:shd w:val="clear" w:color="auto" w:fill="F4B083" w:themeFill="accent2" w:themeFillTint="99"/>
            <w:noWrap/>
            <w:vAlign w:val="center"/>
            <w:hideMark/>
          </w:tcPr>
          <w:p w14:paraId="024B4B00" w14:textId="179A382D" w:rsidR="009D54A9" w:rsidRPr="009D54A9" w:rsidRDefault="009D54A9" w:rsidP="009D54A9">
            <w:pPr>
              <w:spacing w:after="0" w:line="240" w:lineRule="auto"/>
              <w:rPr>
                <w:rFonts w:ascii="Arial" w:eastAsia="Times New Roman" w:hAnsi="Arial" w:cs="Arial"/>
                <w:b/>
                <w:bCs/>
                <w:sz w:val="20"/>
                <w:szCs w:val="20"/>
                <w:lang w:val="en-US"/>
              </w:rPr>
            </w:pPr>
            <w:r w:rsidRPr="00BE0A17">
              <w:rPr>
                <w:rFonts w:ascii="Arial" w:eastAsia="Times New Roman" w:hAnsi="Arial" w:cs="Arial"/>
                <w:b/>
                <w:bCs/>
                <w:sz w:val="20"/>
                <w:szCs w:val="20"/>
                <w:lang w:val="en-US"/>
              </w:rPr>
              <w:t>Town</w:t>
            </w:r>
          </w:p>
        </w:tc>
        <w:tc>
          <w:tcPr>
            <w:tcW w:w="2004" w:type="pct"/>
            <w:gridSpan w:val="3"/>
            <w:shd w:val="clear" w:color="auto" w:fill="F4B083" w:themeFill="accent2" w:themeFillTint="99"/>
            <w:noWrap/>
            <w:vAlign w:val="center"/>
          </w:tcPr>
          <w:p w14:paraId="66B06B79" w14:textId="224275C5" w:rsidR="009D54A9" w:rsidRPr="009D54A9" w:rsidRDefault="009D54A9" w:rsidP="009D54A9">
            <w:pPr>
              <w:spacing w:after="0" w:line="240" w:lineRule="auto"/>
              <w:jc w:val="center"/>
              <w:rPr>
                <w:rFonts w:ascii="Arial" w:eastAsia="Times New Roman" w:hAnsi="Arial" w:cs="Arial"/>
                <w:b/>
                <w:bCs/>
                <w:sz w:val="20"/>
                <w:szCs w:val="20"/>
                <w:lang w:val="en-US"/>
              </w:rPr>
            </w:pPr>
            <w:r w:rsidRPr="00BE0A17">
              <w:rPr>
                <w:rFonts w:ascii="Arial" w:eastAsia="Times New Roman" w:hAnsi="Arial" w:cs="Arial"/>
                <w:b/>
                <w:bCs/>
                <w:sz w:val="20"/>
                <w:szCs w:val="20"/>
                <w:lang w:val="en-US"/>
              </w:rPr>
              <w:t>Cap Prices</w:t>
            </w:r>
          </w:p>
        </w:tc>
      </w:tr>
      <w:tr w:rsidR="009D54A9" w:rsidRPr="009D54A9" w14:paraId="058409AF" w14:textId="77777777" w:rsidTr="00F569DB">
        <w:trPr>
          <w:trHeight w:val="283"/>
          <w:tblHeader/>
        </w:trPr>
        <w:tc>
          <w:tcPr>
            <w:tcW w:w="470" w:type="pct"/>
            <w:vMerge/>
            <w:shd w:val="clear" w:color="auto" w:fill="F4B083" w:themeFill="accent2" w:themeFillTint="99"/>
            <w:noWrap/>
            <w:vAlign w:val="bottom"/>
          </w:tcPr>
          <w:p w14:paraId="6196DCE0" w14:textId="77777777" w:rsidR="009D54A9" w:rsidRPr="009D54A9" w:rsidRDefault="009D54A9" w:rsidP="009D54A9">
            <w:pPr>
              <w:spacing w:after="0" w:line="240" w:lineRule="auto"/>
              <w:rPr>
                <w:rFonts w:ascii="Arial" w:eastAsia="Times New Roman" w:hAnsi="Arial" w:cs="Arial"/>
                <w:sz w:val="20"/>
                <w:szCs w:val="20"/>
                <w:lang w:val="en-US"/>
              </w:rPr>
            </w:pPr>
          </w:p>
        </w:tc>
        <w:tc>
          <w:tcPr>
            <w:tcW w:w="2527" w:type="pct"/>
            <w:vMerge/>
            <w:shd w:val="clear" w:color="auto" w:fill="F4B083" w:themeFill="accent2" w:themeFillTint="99"/>
            <w:noWrap/>
            <w:vAlign w:val="center"/>
          </w:tcPr>
          <w:p w14:paraId="73A45BA2" w14:textId="77777777" w:rsidR="009D54A9" w:rsidRPr="009D54A9" w:rsidRDefault="009D54A9" w:rsidP="009D54A9">
            <w:pPr>
              <w:spacing w:after="0" w:line="240" w:lineRule="auto"/>
              <w:rPr>
                <w:rFonts w:ascii="Arial" w:eastAsia="Times New Roman" w:hAnsi="Arial" w:cs="Arial"/>
                <w:b/>
                <w:bCs/>
                <w:sz w:val="20"/>
                <w:szCs w:val="20"/>
                <w:lang w:val="en-US"/>
              </w:rPr>
            </w:pPr>
          </w:p>
        </w:tc>
        <w:tc>
          <w:tcPr>
            <w:tcW w:w="668" w:type="pct"/>
            <w:shd w:val="clear" w:color="auto" w:fill="F4B083" w:themeFill="accent2" w:themeFillTint="99"/>
            <w:noWrap/>
            <w:vAlign w:val="bottom"/>
          </w:tcPr>
          <w:p w14:paraId="47A38366" w14:textId="6299804F" w:rsidR="009D54A9" w:rsidRPr="009D54A9" w:rsidRDefault="009D54A9" w:rsidP="009D54A9">
            <w:pPr>
              <w:spacing w:after="0" w:line="240" w:lineRule="auto"/>
              <w:jc w:val="center"/>
              <w:rPr>
                <w:rFonts w:ascii="Arial" w:eastAsia="Times New Roman" w:hAnsi="Arial" w:cs="Arial"/>
                <w:b/>
                <w:bCs/>
                <w:sz w:val="20"/>
                <w:szCs w:val="20"/>
                <w:lang w:val="en-US"/>
              </w:rPr>
            </w:pPr>
            <w:r w:rsidRPr="00BE0A17">
              <w:rPr>
                <w:rFonts w:ascii="Arial" w:eastAsia="Times New Roman" w:hAnsi="Arial" w:cs="Arial"/>
                <w:b/>
                <w:bCs/>
                <w:sz w:val="20"/>
                <w:szCs w:val="20"/>
                <w:lang w:val="en-US"/>
              </w:rPr>
              <w:t>Petrol</w:t>
            </w:r>
          </w:p>
        </w:tc>
        <w:tc>
          <w:tcPr>
            <w:tcW w:w="668" w:type="pct"/>
            <w:shd w:val="clear" w:color="auto" w:fill="F4B083" w:themeFill="accent2" w:themeFillTint="99"/>
            <w:vAlign w:val="bottom"/>
          </w:tcPr>
          <w:p w14:paraId="66F4BF36" w14:textId="35DC43B9" w:rsidR="009D54A9" w:rsidRPr="009D54A9" w:rsidRDefault="009D54A9" w:rsidP="009D54A9">
            <w:pPr>
              <w:spacing w:after="0" w:line="240" w:lineRule="auto"/>
              <w:jc w:val="center"/>
              <w:rPr>
                <w:rFonts w:ascii="Arial" w:eastAsia="Times New Roman" w:hAnsi="Arial" w:cs="Arial"/>
                <w:b/>
                <w:bCs/>
                <w:sz w:val="20"/>
                <w:szCs w:val="20"/>
                <w:lang w:val="en-US"/>
              </w:rPr>
            </w:pPr>
            <w:r w:rsidRPr="00BE0A17">
              <w:rPr>
                <w:rFonts w:ascii="Arial" w:eastAsia="Times New Roman" w:hAnsi="Arial" w:cs="Arial"/>
                <w:b/>
                <w:bCs/>
                <w:sz w:val="20"/>
                <w:szCs w:val="20"/>
                <w:lang w:val="en-US"/>
              </w:rPr>
              <w:t>Diesel</w:t>
            </w:r>
          </w:p>
        </w:tc>
        <w:tc>
          <w:tcPr>
            <w:tcW w:w="667" w:type="pct"/>
            <w:shd w:val="clear" w:color="auto" w:fill="F4B083" w:themeFill="accent2" w:themeFillTint="99"/>
            <w:vAlign w:val="bottom"/>
          </w:tcPr>
          <w:p w14:paraId="035C4307" w14:textId="5E1ECEB2" w:rsidR="009D54A9" w:rsidRPr="009D54A9" w:rsidRDefault="009D54A9" w:rsidP="009D54A9">
            <w:pPr>
              <w:spacing w:after="0" w:line="240" w:lineRule="auto"/>
              <w:jc w:val="center"/>
              <w:rPr>
                <w:rFonts w:ascii="Arial" w:eastAsia="Times New Roman" w:hAnsi="Arial" w:cs="Arial"/>
                <w:b/>
                <w:bCs/>
                <w:sz w:val="20"/>
                <w:szCs w:val="20"/>
                <w:lang w:val="en-US"/>
              </w:rPr>
            </w:pPr>
            <w:r w:rsidRPr="00BE0A17">
              <w:rPr>
                <w:rFonts w:ascii="Arial" w:eastAsia="Times New Roman" w:hAnsi="Arial" w:cs="Arial"/>
                <w:b/>
                <w:bCs/>
                <w:sz w:val="20"/>
                <w:szCs w:val="20"/>
                <w:lang w:val="en-US"/>
              </w:rPr>
              <w:t>Kerosene</w:t>
            </w:r>
          </w:p>
        </w:tc>
      </w:tr>
      <w:tr w:rsidR="00F569DB" w:rsidRPr="009D54A9" w14:paraId="3DC54672" w14:textId="77777777" w:rsidTr="00F569DB">
        <w:trPr>
          <w:trHeight w:val="20"/>
        </w:trPr>
        <w:tc>
          <w:tcPr>
            <w:tcW w:w="470" w:type="pct"/>
            <w:shd w:val="clear" w:color="auto" w:fill="auto"/>
            <w:noWrap/>
            <w:vAlign w:val="bottom"/>
            <w:hideMark/>
          </w:tcPr>
          <w:p w14:paraId="45877AE2" w14:textId="77777777" w:rsidR="00F569DB" w:rsidRPr="009D54A9" w:rsidRDefault="00F569DB" w:rsidP="00F569DB">
            <w:pPr>
              <w:spacing w:after="0" w:line="240" w:lineRule="auto"/>
              <w:jc w:val="center"/>
              <w:rPr>
                <w:rFonts w:ascii="Arial" w:eastAsia="Times New Roman" w:hAnsi="Arial" w:cs="Arial"/>
                <w:b/>
                <w:bCs/>
                <w:sz w:val="20"/>
                <w:szCs w:val="20"/>
                <w:lang w:val="en-US"/>
              </w:rPr>
            </w:pPr>
            <w:r w:rsidRPr="009D54A9">
              <w:rPr>
                <w:rFonts w:ascii="Arial" w:eastAsia="Times New Roman" w:hAnsi="Arial" w:cs="Arial"/>
                <w:b/>
                <w:bCs/>
                <w:sz w:val="20"/>
                <w:szCs w:val="20"/>
                <w:lang w:val="en-US"/>
              </w:rPr>
              <w:t>1</w:t>
            </w:r>
          </w:p>
        </w:tc>
        <w:tc>
          <w:tcPr>
            <w:tcW w:w="2527" w:type="pct"/>
            <w:shd w:val="clear" w:color="auto" w:fill="auto"/>
            <w:vAlign w:val="center"/>
            <w:hideMark/>
          </w:tcPr>
          <w:p w14:paraId="7981FC4D"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Dar es Salaam</w:t>
            </w:r>
          </w:p>
        </w:tc>
        <w:tc>
          <w:tcPr>
            <w:tcW w:w="668" w:type="pct"/>
            <w:shd w:val="clear" w:color="auto" w:fill="auto"/>
            <w:noWrap/>
            <w:vAlign w:val="bottom"/>
          </w:tcPr>
          <w:p w14:paraId="0AB90BC3" w14:textId="084139CF"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2,877</w:t>
            </w:r>
          </w:p>
        </w:tc>
        <w:tc>
          <w:tcPr>
            <w:tcW w:w="668" w:type="pct"/>
            <w:shd w:val="clear" w:color="auto" w:fill="auto"/>
            <w:noWrap/>
            <w:vAlign w:val="bottom"/>
          </w:tcPr>
          <w:p w14:paraId="7804FFFE" w14:textId="495370AC"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2,767</w:t>
            </w:r>
          </w:p>
        </w:tc>
        <w:tc>
          <w:tcPr>
            <w:tcW w:w="667" w:type="pct"/>
            <w:shd w:val="clear" w:color="auto" w:fill="auto"/>
            <w:noWrap/>
            <w:vAlign w:val="bottom"/>
          </w:tcPr>
          <w:p w14:paraId="72DDB067" w14:textId="21165259"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2,629</w:t>
            </w:r>
          </w:p>
        </w:tc>
      </w:tr>
      <w:tr w:rsidR="00F569DB" w:rsidRPr="009D54A9" w14:paraId="308F9DDC" w14:textId="77777777" w:rsidTr="00F569DB">
        <w:trPr>
          <w:trHeight w:val="20"/>
        </w:trPr>
        <w:tc>
          <w:tcPr>
            <w:tcW w:w="470" w:type="pct"/>
            <w:shd w:val="clear" w:color="auto" w:fill="auto"/>
            <w:noWrap/>
            <w:vAlign w:val="bottom"/>
            <w:hideMark/>
          </w:tcPr>
          <w:p w14:paraId="542C53F6" w14:textId="77777777" w:rsidR="00F569DB" w:rsidRPr="009D54A9" w:rsidRDefault="00F569DB" w:rsidP="00F569DB">
            <w:pPr>
              <w:spacing w:after="0" w:line="240" w:lineRule="auto"/>
              <w:jc w:val="center"/>
              <w:rPr>
                <w:rFonts w:ascii="Arial" w:eastAsia="Times New Roman" w:hAnsi="Arial" w:cs="Arial"/>
                <w:b/>
                <w:bCs/>
                <w:sz w:val="20"/>
                <w:szCs w:val="20"/>
                <w:lang w:val="en-US"/>
              </w:rPr>
            </w:pPr>
            <w:r w:rsidRPr="009D54A9">
              <w:rPr>
                <w:rFonts w:ascii="Arial" w:eastAsia="Times New Roman" w:hAnsi="Arial" w:cs="Arial"/>
                <w:b/>
                <w:bCs/>
                <w:sz w:val="20"/>
                <w:szCs w:val="20"/>
                <w:lang w:val="en-US"/>
              </w:rPr>
              <w:t>2</w:t>
            </w:r>
          </w:p>
        </w:tc>
        <w:tc>
          <w:tcPr>
            <w:tcW w:w="2527" w:type="pct"/>
            <w:shd w:val="clear" w:color="auto" w:fill="auto"/>
            <w:noWrap/>
            <w:vAlign w:val="bottom"/>
            <w:hideMark/>
          </w:tcPr>
          <w:p w14:paraId="439DE852"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Arusha</w:t>
            </w:r>
          </w:p>
        </w:tc>
        <w:tc>
          <w:tcPr>
            <w:tcW w:w="668" w:type="pct"/>
            <w:shd w:val="clear" w:color="auto" w:fill="auto"/>
            <w:noWrap/>
            <w:vAlign w:val="bottom"/>
          </w:tcPr>
          <w:p w14:paraId="1BE67778" w14:textId="7061EE54"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2,986</w:t>
            </w:r>
          </w:p>
        </w:tc>
        <w:tc>
          <w:tcPr>
            <w:tcW w:w="668" w:type="pct"/>
            <w:shd w:val="clear" w:color="auto" w:fill="auto"/>
            <w:noWrap/>
            <w:vAlign w:val="bottom"/>
          </w:tcPr>
          <w:p w14:paraId="7381FCB9" w14:textId="78011016"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2,876</w:t>
            </w:r>
          </w:p>
        </w:tc>
        <w:tc>
          <w:tcPr>
            <w:tcW w:w="667" w:type="pct"/>
            <w:shd w:val="clear" w:color="auto" w:fill="auto"/>
            <w:noWrap/>
            <w:vAlign w:val="bottom"/>
          </w:tcPr>
          <w:p w14:paraId="5CC94602" w14:textId="5BD31AB2"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2,738</w:t>
            </w:r>
          </w:p>
        </w:tc>
      </w:tr>
      <w:tr w:rsidR="00F569DB" w:rsidRPr="009D54A9" w14:paraId="6BF06D8E" w14:textId="77777777" w:rsidTr="00F569DB">
        <w:trPr>
          <w:trHeight w:val="20"/>
        </w:trPr>
        <w:tc>
          <w:tcPr>
            <w:tcW w:w="470" w:type="pct"/>
            <w:shd w:val="clear" w:color="auto" w:fill="auto"/>
            <w:noWrap/>
            <w:vAlign w:val="bottom"/>
            <w:hideMark/>
          </w:tcPr>
          <w:p w14:paraId="10A7C050"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3</w:t>
            </w:r>
          </w:p>
        </w:tc>
        <w:tc>
          <w:tcPr>
            <w:tcW w:w="2527" w:type="pct"/>
            <w:shd w:val="clear" w:color="auto" w:fill="auto"/>
            <w:noWrap/>
            <w:vAlign w:val="bottom"/>
            <w:hideMark/>
          </w:tcPr>
          <w:p w14:paraId="0E898A2B"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Arumeru</w:t>
            </w:r>
            <w:proofErr w:type="spellEnd"/>
            <w:r w:rsidRPr="009D54A9">
              <w:rPr>
                <w:rFonts w:ascii="Arial" w:eastAsia="Times New Roman" w:hAnsi="Arial" w:cs="Arial"/>
                <w:sz w:val="20"/>
                <w:szCs w:val="20"/>
                <w:lang w:val="en-US"/>
              </w:rPr>
              <w:t xml:space="preserve"> (Usa River)</w:t>
            </w:r>
          </w:p>
        </w:tc>
        <w:tc>
          <w:tcPr>
            <w:tcW w:w="668" w:type="pct"/>
            <w:shd w:val="clear" w:color="auto" w:fill="auto"/>
            <w:noWrap/>
            <w:vAlign w:val="bottom"/>
          </w:tcPr>
          <w:p w14:paraId="4D864393" w14:textId="4CB3FE7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2,986</w:t>
            </w:r>
          </w:p>
        </w:tc>
        <w:tc>
          <w:tcPr>
            <w:tcW w:w="668" w:type="pct"/>
            <w:shd w:val="clear" w:color="auto" w:fill="auto"/>
            <w:noWrap/>
            <w:vAlign w:val="bottom"/>
          </w:tcPr>
          <w:p w14:paraId="32DB41D5" w14:textId="3037343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2,876</w:t>
            </w:r>
          </w:p>
        </w:tc>
        <w:tc>
          <w:tcPr>
            <w:tcW w:w="667" w:type="pct"/>
            <w:shd w:val="clear" w:color="auto" w:fill="auto"/>
            <w:noWrap/>
            <w:vAlign w:val="bottom"/>
          </w:tcPr>
          <w:p w14:paraId="207963A5" w14:textId="50D9FE6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2,738</w:t>
            </w:r>
          </w:p>
        </w:tc>
      </w:tr>
      <w:tr w:rsidR="00F569DB" w:rsidRPr="009D54A9" w14:paraId="3E96D7CB" w14:textId="77777777" w:rsidTr="00F569DB">
        <w:trPr>
          <w:trHeight w:val="20"/>
        </w:trPr>
        <w:tc>
          <w:tcPr>
            <w:tcW w:w="470" w:type="pct"/>
            <w:shd w:val="clear" w:color="auto" w:fill="auto"/>
            <w:noWrap/>
            <w:vAlign w:val="bottom"/>
            <w:hideMark/>
          </w:tcPr>
          <w:p w14:paraId="01A7DEC5"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4</w:t>
            </w:r>
          </w:p>
        </w:tc>
        <w:tc>
          <w:tcPr>
            <w:tcW w:w="2527" w:type="pct"/>
            <w:shd w:val="clear" w:color="auto" w:fill="auto"/>
            <w:noWrap/>
            <w:vAlign w:val="bottom"/>
            <w:hideMark/>
          </w:tcPr>
          <w:p w14:paraId="2019DA8C"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Karatu</w:t>
            </w:r>
            <w:proofErr w:type="spellEnd"/>
          </w:p>
        </w:tc>
        <w:tc>
          <w:tcPr>
            <w:tcW w:w="668" w:type="pct"/>
            <w:shd w:val="clear" w:color="auto" w:fill="auto"/>
            <w:noWrap/>
            <w:vAlign w:val="bottom"/>
          </w:tcPr>
          <w:p w14:paraId="1AE2026E" w14:textId="5601EE5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3,004</w:t>
            </w:r>
          </w:p>
        </w:tc>
        <w:tc>
          <w:tcPr>
            <w:tcW w:w="668" w:type="pct"/>
            <w:shd w:val="clear" w:color="auto" w:fill="auto"/>
            <w:noWrap/>
            <w:vAlign w:val="bottom"/>
          </w:tcPr>
          <w:p w14:paraId="6B840592" w14:textId="2321648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2,894</w:t>
            </w:r>
          </w:p>
        </w:tc>
        <w:tc>
          <w:tcPr>
            <w:tcW w:w="667" w:type="pct"/>
            <w:shd w:val="clear" w:color="auto" w:fill="auto"/>
            <w:noWrap/>
            <w:vAlign w:val="bottom"/>
          </w:tcPr>
          <w:p w14:paraId="42D69ECC" w14:textId="531AA8F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2,757</w:t>
            </w:r>
          </w:p>
        </w:tc>
      </w:tr>
      <w:tr w:rsidR="00F569DB" w:rsidRPr="009D54A9" w14:paraId="0AB48507" w14:textId="77777777" w:rsidTr="00F569DB">
        <w:trPr>
          <w:trHeight w:val="20"/>
        </w:trPr>
        <w:tc>
          <w:tcPr>
            <w:tcW w:w="470" w:type="pct"/>
            <w:shd w:val="clear" w:color="auto" w:fill="auto"/>
            <w:noWrap/>
            <w:vAlign w:val="bottom"/>
            <w:hideMark/>
          </w:tcPr>
          <w:p w14:paraId="3BE15EDD"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5</w:t>
            </w:r>
          </w:p>
        </w:tc>
        <w:tc>
          <w:tcPr>
            <w:tcW w:w="2527" w:type="pct"/>
            <w:shd w:val="clear" w:color="auto" w:fill="auto"/>
            <w:noWrap/>
            <w:vAlign w:val="bottom"/>
            <w:hideMark/>
          </w:tcPr>
          <w:p w14:paraId="50010F23"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Longido</w:t>
            </w:r>
            <w:proofErr w:type="spellEnd"/>
          </w:p>
        </w:tc>
        <w:tc>
          <w:tcPr>
            <w:tcW w:w="668" w:type="pct"/>
            <w:shd w:val="clear" w:color="auto" w:fill="auto"/>
            <w:noWrap/>
            <w:vAlign w:val="bottom"/>
          </w:tcPr>
          <w:p w14:paraId="53AE9D29" w14:textId="40D0293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2,997</w:t>
            </w:r>
          </w:p>
        </w:tc>
        <w:tc>
          <w:tcPr>
            <w:tcW w:w="668" w:type="pct"/>
            <w:shd w:val="clear" w:color="auto" w:fill="auto"/>
            <w:noWrap/>
            <w:vAlign w:val="bottom"/>
          </w:tcPr>
          <w:p w14:paraId="6CD019DD" w14:textId="0CC968D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2,887</w:t>
            </w:r>
          </w:p>
        </w:tc>
        <w:tc>
          <w:tcPr>
            <w:tcW w:w="667" w:type="pct"/>
            <w:shd w:val="clear" w:color="auto" w:fill="auto"/>
            <w:noWrap/>
            <w:vAlign w:val="bottom"/>
          </w:tcPr>
          <w:p w14:paraId="067D29AD" w14:textId="25C7B56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2,749</w:t>
            </w:r>
          </w:p>
        </w:tc>
      </w:tr>
      <w:tr w:rsidR="00F569DB" w:rsidRPr="009D54A9" w14:paraId="5F937CBC" w14:textId="77777777" w:rsidTr="00F569DB">
        <w:trPr>
          <w:trHeight w:val="20"/>
        </w:trPr>
        <w:tc>
          <w:tcPr>
            <w:tcW w:w="470" w:type="pct"/>
            <w:shd w:val="clear" w:color="auto" w:fill="auto"/>
            <w:noWrap/>
            <w:vAlign w:val="bottom"/>
            <w:hideMark/>
          </w:tcPr>
          <w:p w14:paraId="4A601357"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6</w:t>
            </w:r>
          </w:p>
        </w:tc>
        <w:tc>
          <w:tcPr>
            <w:tcW w:w="2527" w:type="pct"/>
            <w:shd w:val="clear" w:color="auto" w:fill="auto"/>
            <w:noWrap/>
            <w:vAlign w:val="bottom"/>
            <w:hideMark/>
          </w:tcPr>
          <w:p w14:paraId="62D2DA7A"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Monduli</w:t>
            </w:r>
            <w:proofErr w:type="spellEnd"/>
          </w:p>
        </w:tc>
        <w:tc>
          <w:tcPr>
            <w:tcW w:w="668" w:type="pct"/>
            <w:shd w:val="clear" w:color="auto" w:fill="auto"/>
            <w:noWrap/>
            <w:vAlign w:val="bottom"/>
          </w:tcPr>
          <w:p w14:paraId="4E146D69" w14:textId="798629B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2,991</w:t>
            </w:r>
          </w:p>
        </w:tc>
        <w:tc>
          <w:tcPr>
            <w:tcW w:w="668" w:type="pct"/>
            <w:shd w:val="clear" w:color="auto" w:fill="auto"/>
            <w:noWrap/>
            <w:vAlign w:val="bottom"/>
          </w:tcPr>
          <w:p w14:paraId="00B62EFD" w14:textId="2AFA7B3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2,881</w:t>
            </w:r>
          </w:p>
        </w:tc>
        <w:tc>
          <w:tcPr>
            <w:tcW w:w="667" w:type="pct"/>
            <w:shd w:val="clear" w:color="auto" w:fill="auto"/>
            <w:noWrap/>
            <w:vAlign w:val="bottom"/>
          </w:tcPr>
          <w:p w14:paraId="68354B37" w14:textId="6656AA7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2,744</w:t>
            </w:r>
          </w:p>
        </w:tc>
      </w:tr>
      <w:tr w:rsidR="00F569DB" w:rsidRPr="009D54A9" w14:paraId="38B629DB" w14:textId="77777777" w:rsidTr="00F569DB">
        <w:trPr>
          <w:trHeight w:val="20"/>
        </w:trPr>
        <w:tc>
          <w:tcPr>
            <w:tcW w:w="470" w:type="pct"/>
            <w:shd w:val="clear" w:color="auto" w:fill="auto"/>
            <w:noWrap/>
            <w:vAlign w:val="bottom"/>
            <w:hideMark/>
          </w:tcPr>
          <w:p w14:paraId="382511FD"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7</w:t>
            </w:r>
          </w:p>
        </w:tc>
        <w:tc>
          <w:tcPr>
            <w:tcW w:w="2527" w:type="pct"/>
            <w:shd w:val="clear" w:color="auto" w:fill="auto"/>
            <w:noWrap/>
            <w:vAlign w:val="bottom"/>
            <w:hideMark/>
          </w:tcPr>
          <w:p w14:paraId="012FDAA6"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Monduli-Makuyuni</w:t>
            </w:r>
            <w:proofErr w:type="spellEnd"/>
          </w:p>
        </w:tc>
        <w:tc>
          <w:tcPr>
            <w:tcW w:w="668" w:type="pct"/>
            <w:shd w:val="clear" w:color="auto" w:fill="auto"/>
            <w:noWrap/>
            <w:vAlign w:val="bottom"/>
          </w:tcPr>
          <w:p w14:paraId="23E3CD93" w14:textId="25D5EF1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2,996</w:t>
            </w:r>
          </w:p>
        </w:tc>
        <w:tc>
          <w:tcPr>
            <w:tcW w:w="668" w:type="pct"/>
            <w:shd w:val="clear" w:color="auto" w:fill="auto"/>
            <w:noWrap/>
            <w:vAlign w:val="bottom"/>
          </w:tcPr>
          <w:p w14:paraId="75524DE0" w14:textId="1B41519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2,886</w:t>
            </w:r>
          </w:p>
        </w:tc>
        <w:tc>
          <w:tcPr>
            <w:tcW w:w="667" w:type="pct"/>
            <w:shd w:val="clear" w:color="auto" w:fill="auto"/>
            <w:noWrap/>
            <w:vAlign w:val="bottom"/>
          </w:tcPr>
          <w:p w14:paraId="71828F08" w14:textId="33E3F5B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2,749</w:t>
            </w:r>
          </w:p>
        </w:tc>
      </w:tr>
      <w:tr w:rsidR="00F569DB" w:rsidRPr="009D54A9" w14:paraId="23934BB0" w14:textId="77777777" w:rsidTr="00F569DB">
        <w:trPr>
          <w:trHeight w:val="20"/>
        </w:trPr>
        <w:tc>
          <w:tcPr>
            <w:tcW w:w="470" w:type="pct"/>
            <w:shd w:val="clear" w:color="auto" w:fill="auto"/>
            <w:noWrap/>
            <w:vAlign w:val="bottom"/>
            <w:hideMark/>
          </w:tcPr>
          <w:p w14:paraId="3F708B74"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8</w:t>
            </w:r>
          </w:p>
        </w:tc>
        <w:tc>
          <w:tcPr>
            <w:tcW w:w="2527" w:type="pct"/>
            <w:shd w:val="clear" w:color="auto" w:fill="auto"/>
            <w:noWrap/>
            <w:vAlign w:val="bottom"/>
            <w:hideMark/>
          </w:tcPr>
          <w:p w14:paraId="5BA2B343"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Ngorongoro (</w:t>
            </w:r>
            <w:proofErr w:type="spellStart"/>
            <w:r w:rsidRPr="009D54A9">
              <w:rPr>
                <w:rFonts w:ascii="Arial" w:eastAsia="Times New Roman" w:hAnsi="Arial" w:cs="Arial"/>
                <w:sz w:val="20"/>
                <w:szCs w:val="20"/>
                <w:lang w:val="en-US"/>
              </w:rPr>
              <w:t>Loliondo</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0BC3EE2E" w14:textId="4B55F12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3,068</w:t>
            </w:r>
          </w:p>
        </w:tc>
        <w:tc>
          <w:tcPr>
            <w:tcW w:w="668" w:type="pct"/>
            <w:shd w:val="clear" w:color="auto" w:fill="auto"/>
            <w:noWrap/>
            <w:vAlign w:val="bottom"/>
          </w:tcPr>
          <w:p w14:paraId="76951035" w14:textId="3B113B3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2,957</w:t>
            </w:r>
          </w:p>
        </w:tc>
        <w:tc>
          <w:tcPr>
            <w:tcW w:w="667" w:type="pct"/>
            <w:shd w:val="clear" w:color="auto" w:fill="auto"/>
            <w:noWrap/>
            <w:vAlign w:val="bottom"/>
          </w:tcPr>
          <w:p w14:paraId="4F9BB59E" w14:textId="1F1867F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2,820</w:t>
            </w:r>
          </w:p>
        </w:tc>
      </w:tr>
      <w:tr w:rsidR="00F569DB" w:rsidRPr="009D54A9" w14:paraId="11522D50" w14:textId="77777777" w:rsidTr="00F569DB">
        <w:trPr>
          <w:trHeight w:val="20"/>
        </w:trPr>
        <w:tc>
          <w:tcPr>
            <w:tcW w:w="470" w:type="pct"/>
            <w:shd w:val="clear" w:color="auto" w:fill="auto"/>
            <w:noWrap/>
            <w:vAlign w:val="bottom"/>
            <w:hideMark/>
          </w:tcPr>
          <w:p w14:paraId="64CB57E2" w14:textId="77777777" w:rsidR="00F569DB" w:rsidRPr="009D54A9" w:rsidRDefault="00F569DB" w:rsidP="00F569DB">
            <w:pPr>
              <w:spacing w:after="0" w:line="240" w:lineRule="auto"/>
              <w:jc w:val="center"/>
              <w:rPr>
                <w:rFonts w:ascii="Arial" w:eastAsia="Times New Roman" w:hAnsi="Arial" w:cs="Arial"/>
                <w:b/>
                <w:bCs/>
                <w:sz w:val="20"/>
                <w:szCs w:val="20"/>
                <w:lang w:val="en-US"/>
              </w:rPr>
            </w:pPr>
            <w:r w:rsidRPr="009D54A9">
              <w:rPr>
                <w:rFonts w:ascii="Arial" w:eastAsia="Times New Roman" w:hAnsi="Arial" w:cs="Arial"/>
                <w:b/>
                <w:bCs/>
                <w:sz w:val="20"/>
                <w:szCs w:val="20"/>
                <w:lang w:val="en-US"/>
              </w:rPr>
              <w:t>9</w:t>
            </w:r>
          </w:p>
        </w:tc>
        <w:tc>
          <w:tcPr>
            <w:tcW w:w="2527" w:type="pct"/>
            <w:shd w:val="clear" w:color="auto" w:fill="auto"/>
            <w:noWrap/>
            <w:vAlign w:val="bottom"/>
            <w:hideMark/>
          </w:tcPr>
          <w:p w14:paraId="67F754BD"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Pwani (</w:t>
            </w:r>
            <w:proofErr w:type="spellStart"/>
            <w:r w:rsidRPr="009D54A9">
              <w:rPr>
                <w:rFonts w:ascii="Arial" w:eastAsia="Times New Roman" w:hAnsi="Arial" w:cs="Arial"/>
                <w:b/>
                <w:bCs/>
                <w:sz w:val="20"/>
                <w:szCs w:val="20"/>
                <w:lang w:val="en-US"/>
              </w:rPr>
              <w:t>Kibaha</w:t>
            </w:r>
            <w:proofErr w:type="spellEnd"/>
            <w:r w:rsidRPr="009D54A9">
              <w:rPr>
                <w:rFonts w:ascii="Arial" w:eastAsia="Times New Roman" w:hAnsi="Arial" w:cs="Arial"/>
                <w:b/>
                <w:bCs/>
                <w:sz w:val="20"/>
                <w:szCs w:val="20"/>
                <w:lang w:val="en-US"/>
              </w:rPr>
              <w:t>)</w:t>
            </w:r>
          </w:p>
        </w:tc>
        <w:tc>
          <w:tcPr>
            <w:tcW w:w="668" w:type="pct"/>
            <w:shd w:val="clear" w:color="auto" w:fill="auto"/>
            <w:noWrap/>
            <w:vAlign w:val="bottom"/>
          </w:tcPr>
          <w:p w14:paraId="167AB61F" w14:textId="065A6706"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2,891</w:t>
            </w:r>
          </w:p>
        </w:tc>
        <w:tc>
          <w:tcPr>
            <w:tcW w:w="668" w:type="pct"/>
            <w:shd w:val="clear" w:color="auto" w:fill="auto"/>
            <w:noWrap/>
            <w:vAlign w:val="bottom"/>
          </w:tcPr>
          <w:p w14:paraId="7CA98678" w14:textId="552F0C4C"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2,781</w:t>
            </w:r>
          </w:p>
        </w:tc>
        <w:tc>
          <w:tcPr>
            <w:tcW w:w="667" w:type="pct"/>
            <w:shd w:val="clear" w:color="auto" w:fill="auto"/>
            <w:noWrap/>
            <w:vAlign w:val="bottom"/>
          </w:tcPr>
          <w:p w14:paraId="0E98A72D" w14:textId="08F7A584"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2,644</w:t>
            </w:r>
          </w:p>
        </w:tc>
      </w:tr>
      <w:tr w:rsidR="00F569DB" w:rsidRPr="009D54A9" w14:paraId="77B76AD4" w14:textId="77777777" w:rsidTr="00F569DB">
        <w:trPr>
          <w:trHeight w:val="20"/>
        </w:trPr>
        <w:tc>
          <w:tcPr>
            <w:tcW w:w="470" w:type="pct"/>
            <w:shd w:val="clear" w:color="auto" w:fill="auto"/>
            <w:noWrap/>
            <w:vAlign w:val="bottom"/>
            <w:hideMark/>
          </w:tcPr>
          <w:p w14:paraId="18A0FFE0"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10</w:t>
            </w:r>
          </w:p>
        </w:tc>
        <w:tc>
          <w:tcPr>
            <w:tcW w:w="2527" w:type="pct"/>
            <w:shd w:val="clear" w:color="auto" w:fill="auto"/>
            <w:noWrap/>
            <w:vAlign w:val="bottom"/>
            <w:hideMark/>
          </w:tcPr>
          <w:p w14:paraId="7384F57C"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Bagamoyo</w:t>
            </w:r>
          </w:p>
        </w:tc>
        <w:tc>
          <w:tcPr>
            <w:tcW w:w="668" w:type="pct"/>
            <w:shd w:val="clear" w:color="auto" w:fill="auto"/>
            <w:noWrap/>
            <w:vAlign w:val="bottom"/>
          </w:tcPr>
          <w:p w14:paraId="4ECA9054" w14:textId="1F956DA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2,898</w:t>
            </w:r>
          </w:p>
        </w:tc>
        <w:tc>
          <w:tcPr>
            <w:tcW w:w="668" w:type="pct"/>
            <w:shd w:val="clear" w:color="auto" w:fill="auto"/>
            <w:noWrap/>
            <w:vAlign w:val="bottom"/>
          </w:tcPr>
          <w:p w14:paraId="4C0FD123" w14:textId="429B879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2,788</w:t>
            </w:r>
          </w:p>
        </w:tc>
        <w:tc>
          <w:tcPr>
            <w:tcW w:w="667" w:type="pct"/>
            <w:shd w:val="clear" w:color="auto" w:fill="auto"/>
            <w:noWrap/>
            <w:vAlign w:val="bottom"/>
          </w:tcPr>
          <w:p w14:paraId="15D717C4" w14:textId="63AC837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2,650</w:t>
            </w:r>
          </w:p>
        </w:tc>
      </w:tr>
      <w:tr w:rsidR="00F569DB" w:rsidRPr="009D54A9" w14:paraId="442B985E" w14:textId="77777777" w:rsidTr="00F569DB">
        <w:trPr>
          <w:trHeight w:val="20"/>
        </w:trPr>
        <w:tc>
          <w:tcPr>
            <w:tcW w:w="470" w:type="pct"/>
            <w:shd w:val="clear" w:color="auto" w:fill="auto"/>
            <w:noWrap/>
            <w:vAlign w:val="bottom"/>
            <w:hideMark/>
          </w:tcPr>
          <w:p w14:paraId="528A42CC"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11</w:t>
            </w:r>
          </w:p>
        </w:tc>
        <w:tc>
          <w:tcPr>
            <w:tcW w:w="2527" w:type="pct"/>
            <w:shd w:val="clear" w:color="auto" w:fill="auto"/>
            <w:noWrap/>
            <w:vAlign w:val="bottom"/>
            <w:hideMark/>
          </w:tcPr>
          <w:p w14:paraId="1D3168A6"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Bagamoyo (</w:t>
            </w:r>
            <w:proofErr w:type="spellStart"/>
            <w:r w:rsidRPr="009D54A9">
              <w:rPr>
                <w:rFonts w:ascii="Arial" w:eastAsia="Times New Roman" w:hAnsi="Arial" w:cs="Arial"/>
                <w:sz w:val="20"/>
                <w:szCs w:val="20"/>
                <w:lang w:val="en-US"/>
              </w:rPr>
              <w:t>Miono</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0B88684C" w14:textId="6C3D4CF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2,929</w:t>
            </w:r>
          </w:p>
        </w:tc>
        <w:tc>
          <w:tcPr>
            <w:tcW w:w="668" w:type="pct"/>
            <w:shd w:val="clear" w:color="auto" w:fill="auto"/>
            <w:noWrap/>
            <w:vAlign w:val="bottom"/>
          </w:tcPr>
          <w:p w14:paraId="0B15E3BC" w14:textId="06BF8C6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2,818</w:t>
            </w:r>
          </w:p>
        </w:tc>
        <w:tc>
          <w:tcPr>
            <w:tcW w:w="667" w:type="pct"/>
            <w:shd w:val="clear" w:color="auto" w:fill="auto"/>
            <w:noWrap/>
            <w:vAlign w:val="bottom"/>
          </w:tcPr>
          <w:p w14:paraId="61CE58A5" w14:textId="7D7A4D6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2,681</w:t>
            </w:r>
          </w:p>
        </w:tc>
      </w:tr>
      <w:tr w:rsidR="00F569DB" w:rsidRPr="009D54A9" w14:paraId="7A2F2898" w14:textId="77777777" w:rsidTr="00F569DB">
        <w:trPr>
          <w:trHeight w:val="20"/>
        </w:trPr>
        <w:tc>
          <w:tcPr>
            <w:tcW w:w="470" w:type="pct"/>
            <w:shd w:val="clear" w:color="auto" w:fill="auto"/>
            <w:noWrap/>
            <w:vAlign w:val="bottom"/>
            <w:hideMark/>
          </w:tcPr>
          <w:p w14:paraId="5781339A"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12</w:t>
            </w:r>
          </w:p>
        </w:tc>
        <w:tc>
          <w:tcPr>
            <w:tcW w:w="2527" w:type="pct"/>
            <w:shd w:val="clear" w:color="auto" w:fill="auto"/>
            <w:noWrap/>
            <w:vAlign w:val="bottom"/>
            <w:hideMark/>
          </w:tcPr>
          <w:p w14:paraId="12A5728A"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Bagamoyo (</w:t>
            </w:r>
            <w:proofErr w:type="spellStart"/>
            <w:r w:rsidRPr="009D54A9">
              <w:rPr>
                <w:rFonts w:ascii="Arial" w:eastAsia="Times New Roman" w:hAnsi="Arial" w:cs="Arial"/>
                <w:sz w:val="20"/>
                <w:szCs w:val="20"/>
                <w:lang w:val="en-US"/>
              </w:rPr>
              <w:t>Mbwewe</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7027D892" w14:textId="57F8E15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2,910</w:t>
            </w:r>
          </w:p>
        </w:tc>
        <w:tc>
          <w:tcPr>
            <w:tcW w:w="668" w:type="pct"/>
            <w:shd w:val="clear" w:color="auto" w:fill="auto"/>
            <w:noWrap/>
            <w:vAlign w:val="bottom"/>
          </w:tcPr>
          <w:p w14:paraId="43AC3AF8" w14:textId="01E93D3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2,799</w:t>
            </w:r>
          </w:p>
        </w:tc>
        <w:tc>
          <w:tcPr>
            <w:tcW w:w="667" w:type="pct"/>
            <w:shd w:val="clear" w:color="auto" w:fill="auto"/>
            <w:noWrap/>
            <w:vAlign w:val="bottom"/>
          </w:tcPr>
          <w:p w14:paraId="415F2585" w14:textId="6BDF325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2,662</w:t>
            </w:r>
          </w:p>
        </w:tc>
      </w:tr>
      <w:tr w:rsidR="00F569DB" w:rsidRPr="009D54A9" w14:paraId="53AB6296" w14:textId="77777777" w:rsidTr="00F569DB">
        <w:trPr>
          <w:trHeight w:val="20"/>
        </w:trPr>
        <w:tc>
          <w:tcPr>
            <w:tcW w:w="470" w:type="pct"/>
            <w:shd w:val="clear" w:color="auto" w:fill="auto"/>
            <w:noWrap/>
            <w:vAlign w:val="bottom"/>
            <w:hideMark/>
          </w:tcPr>
          <w:p w14:paraId="7E3541C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13</w:t>
            </w:r>
          </w:p>
        </w:tc>
        <w:tc>
          <w:tcPr>
            <w:tcW w:w="2527" w:type="pct"/>
            <w:shd w:val="clear" w:color="auto" w:fill="auto"/>
            <w:noWrap/>
            <w:vAlign w:val="bottom"/>
            <w:hideMark/>
          </w:tcPr>
          <w:p w14:paraId="5C298B84"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Chalinze</w:t>
            </w:r>
            <w:proofErr w:type="spellEnd"/>
            <w:r w:rsidRPr="009D54A9">
              <w:rPr>
                <w:rFonts w:ascii="Arial" w:eastAsia="Times New Roman" w:hAnsi="Arial" w:cs="Arial"/>
                <w:sz w:val="20"/>
                <w:szCs w:val="20"/>
                <w:lang w:val="en-US"/>
              </w:rPr>
              <w:t xml:space="preserve"> Junction</w:t>
            </w:r>
          </w:p>
        </w:tc>
        <w:tc>
          <w:tcPr>
            <w:tcW w:w="668" w:type="pct"/>
            <w:shd w:val="clear" w:color="auto" w:fill="auto"/>
            <w:noWrap/>
            <w:vAlign w:val="bottom"/>
          </w:tcPr>
          <w:p w14:paraId="40DA3C84" w14:textId="6C9A092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2,901</w:t>
            </w:r>
          </w:p>
        </w:tc>
        <w:tc>
          <w:tcPr>
            <w:tcW w:w="668" w:type="pct"/>
            <w:shd w:val="clear" w:color="auto" w:fill="auto"/>
            <w:noWrap/>
            <w:vAlign w:val="bottom"/>
          </w:tcPr>
          <w:p w14:paraId="0F506D92" w14:textId="6C5DB85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2,791</w:t>
            </w:r>
          </w:p>
        </w:tc>
        <w:tc>
          <w:tcPr>
            <w:tcW w:w="667" w:type="pct"/>
            <w:shd w:val="clear" w:color="auto" w:fill="auto"/>
            <w:noWrap/>
            <w:vAlign w:val="bottom"/>
          </w:tcPr>
          <w:p w14:paraId="1B8836CF" w14:textId="6276C59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2,653</w:t>
            </w:r>
          </w:p>
        </w:tc>
      </w:tr>
      <w:tr w:rsidR="00F569DB" w:rsidRPr="009D54A9" w14:paraId="63C52770" w14:textId="77777777" w:rsidTr="00F569DB">
        <w:trPr>
          <w:trHeight w:val="20"/>
        </w:trPr>
        <w:tc>
          <w:tcPr>
            <w:tcW w:w="470" w:type="pct"/>
            <w:shd w:val="clear" w:color="auto" w:fill="auto"/>
            <w:noWrap/>
            <w:vAlign w:val="bottom"/>
            <w:hideMark/>
          </w:tcPr>
          <w:p w14:paraId="70F207F4"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14</w:t>
            </w:r>
          </w:p>
        </w:tc>
        <w:tc>
          <w:tcPr>
            <w:tcW w:w="2527" w:type="pct"/>
            <w:shd w:val="clear" w:color="auto" w:fill="auto"/>
            <w:noWrap/>
            <w:vAlign w:val="bottom"/>
            <w:hideMark/>
          </w:tcPr>
          <w:p w14:paraId="10281853"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Chalinze</w:t>
            </w:r>
            <w:proofErr w:type="spellEnd"/>
            <w:r w:rsidRPr="009D54A9">
              <w:rPr>
                <w:rFonts w:ascii="Arial" w:eastAsia="Times New Roman" w:hAnsi="Arial" w:cs="Arial"/>
                <w:sz w:val="20"/>
                <w:szCs w:val="20"/>
                <w:lang w:val="en-US"/>
              </w:rPr>
              <w:t xml:space="preserve"> Township (</w:t>
            </w:r>
            <w:proofErr w:type="spellStart"/>
            <w:r w:rsidRPr="009D54A9">
              <w:rPr>
                <w:rFonts w:ascii="Arial" w:eastAsia="Times New Roman" w:hAnsi="Arial" w:cs="Arial"/>
                <w:sz w:val="20"/>
                <w:szCs w:val="20"/>
                <w:lang w:val="en-US"/>
              </w:rPr>
              <w:t>Msata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6D39E537" w14:textId="01870AC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2,905</w:t>
            </w:r>
          </w:p>
        </w:tc>
        <w:tc>
          <w:tcPr>
            <w:tcW w:w="668" w:type="pct"/>
            <w:shd w:val="clear" w:color="auto" w:fill="auto"/>
            <w:noWrap/>
            <w:vAlign w:val="bottom"/>
          </w:tcPr>
          <w:p w14:paraId="611B709B" w14:textId="34B5FEE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2,795</w:t>
            </w:r>
          </w:p>
        </w:tc>
        <w:tc>
          <w:tcPr>
            <w:tcW w:w="667" w:type="pct"/>
            <w:shd w:val="clear" w:color="auto" w:fill="auto"/>
            <w:noWrap/>
            <w:vAlign w:val="bottom"/>
          </w:tcPr>
          <w:p w14:paraId="74BBCD70" w14:textId="45002EF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2,657</w:t>
            </w:r>
          </w:p>
        </w:tc>
      </w:tr>
      <w:tr w:rsidR="00F569DB" w:rsidRPr="009D54A9" w14:paraId="744346CC" w14:textId="77777777" w:rsidTr="00F569DB">
        <w:trPr>
          <w:trHeight w:val="20"/>
        </w:trPr>
        <w:tc>
          <w:tcPr>
            <w:tcW w:w="470" w:type="pct"/>
            <w:shd w:val="clear" w:color="auto" w:fill="auto"/>
            <w:noWrap/>
            <w:vAlign w:val="bottom"/>
            <w:hideMark/>
          </w:tcPr>
          <w:p w14:paraId="1D86E74E"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15</w:t>
            </w:r>
          </w:p>
        </w:tc>
        <w:tc>
          <w:tcPr>
            <w:tcW w:w="2527" w:type="pct"/>
            <w:shd w:val="clear" w:color="auto" w:fill="auto"/>
            <w:noWrap/>
            <w:vAlign w:val="bottom"/>
            <w:hideMark/>
          </w:tcPr>
          <w:p w14:paraId="5B64593A"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Kibiti</w:t>
            </w:r>
            <w:proofErr w:type="spellEnd"/>
          </w:p>
        </w:tc>
        <w:tc>
          <w:tcPr>
            <w:tcW w:w="668" w:type="pct"/>
            <w:shd w:val="clear" w:color="auto" w:fill="auto"/>
            <w:noWrap/>
            <w:vAlign w:val="bottom"/>
          </w:tcPr>
          <w:p w14:paraId="33BFE142" w14:textId="3315CF2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2,907</w:t>
            </w:r>
          </w:p>
        </w:tc>
        <w:tc>
          <w:tcPr>
            <w:tcW w:w="668" w:type="pct"/>
            <w:shd w:val="clear" w:color="auto" w:fill="auto"/>
            <w:noWrap/>
            <w:vAlign w:val="bottom"/>
          </w:tcPr>
          <w:p w14:paraId="63317CFD" w14:textId="66B89CB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2,797</w:t>
            </w:r>
          </w:p>
        </w:tc>
        <w:tc>
          <w:tcPr>
            <w:tcW w:w="667" w:type="pct"/>
            <w:shd w:val="clear" w:color="auto" w:fill="auto"/>
            <w:noWrap/>
            <w:vAlign w:val="bottom"/>
          </w:tcPr>
          <w:p w14:paraId="7C94D1D8" w14:textId="53606C3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2,660</w:t>
            </w:r>
          </w:p>
        </w:tc>
      </w:tr>
      <w:tr w:rsidR="00F569DB" w:rsidRPr="009D54A9" w14:paraId="6B65BF2F" w14:textId="77777777" w:rsidTr="00F569DB">
        <w:trPr>
          <w:trHeight w:val="20"/>
        </w:trPr>
        <w:tc>
          <w:tcPr>
            <w:tcW w:w="470" w:type="pct"/>
            <w:shd w:val="clear" w:color="auto" w:fill="auto"/>
            <w:noWrap/>
            <w:vAlign w:val="bottom"/>
            <w:hideMark/>
          </w:tcPr>
          <w:p w14:paraId="53FFFFB6"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16</w:t>
            </w:r>
          </w:p>
        </w:tc>
        <w:tc>
          <w:tcPr>
            <w:tcW w:w="2527" w:type="pct"/>
            <w:shd w:val="clear" w:color="auto" w:fill="auto"/>
            <w:noWrap/>
            <w:vAlign w:val="bottom"/>
            <w:hideMark/>
          </w:tcPr>
          <w:p w14:paraId="1F01CFD9"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Kisarawe</w:t>
            </w:r>
            <w:proofErr w:type="spellEnd"/>
          </w:p>
        </w:tc>
        <w:tc>
          <w:tcPr>
            <w:tcW w:w="668" w:type="pct"/>
            <w:shd w:val="clear" w:color="auto" w:fill="auto"/>
            <w:noWrap/>
            <w:vAlign w:val="bottom"/>
          </w:tcPr>
          <w:p w14:paraId="238F6C6F" w14:textId="3523ACF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2,894</w:t>
            </w:r>
          </w:p>
        </w:tc>
        <w:tc>
          <w:tcPr>
            <w:tcW w:w="668" w:type="pct"/>
            <w:shd w:val="clear" w:color="auto" w:fill="auto"/>
            <w:noWrap/>
            <w:vAlign w:val="bottom"/>
          </w:tcPr>
          <w:p w14:paraId="503FA56E" w14:textId="34AEF0F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2,784</w:t>
            </w:r>
          </w:p>
        </w:tc>
        <w:tc>
          <w:tcPr>
            <w:tcW w:w="667" w:type="pct"/>
            <w:shd w:val="clear" w:color="auto" w:fill="auto"/>
            <w:noWrap/>
            <w:vAlign w:val="bottom"/>
          </w:tcPr>
          <w:p w14:paraId="34BA5543" w14:textId="365F3C4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2,646</w:t>
            </w:r>
          </w:p>
        </w:tc>
      </w:tr>
      <w:tr w:rsidR="00F569DB" w:rsidRPr="009D54A9" w14:paraId="08A44C1F" w14:textId="77777777" w:rsidTr="00F569DB">
        <w:trPr>
          <w:trHeight w:val="20"/>
        </w:trPr>
        <w:tc>
          <w:tcPr>
            <w:tcW w:w="470" w:type="pct"/>
            <w:shd w:val="clear" w:color="auto" w:fill="auto"/>
            <w:noWrap/>
            <w:vAlign w:val="bottom"/>
            <w:hideMark/>
          </w:tcPr>
          <w:p w14:paraId="396451BB"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17</w:t>
            </w:r>
          </w:p>
        </w:tc>
        <w:tc>
          <w:tcPr>
            <w:tcW w:w="2527" w:type="pct"/>
            <w:shd w:val="clear" w:color="auto" w:fill="auto"/>
            <w:noWrap/>
            <w:vAlign w:val="bottom"/>
            <w:hideMark/>
          </w:tcPr>
          <w:p w14:paraId="58A03CE3"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Mkuranga</w:t>
            </w:r>
          </w:p>
        </w:tc>
        <w:tc>
          <w:tcPr>
            <w:tcW w:w="668" w:type="pct"/>
            <w:shd w:val="clear" w:color="auto" w:fill="auto"/>
            <w:noWrap/>
            <w:vAlign w:val="bottom"/>
          </w:tcPr>
          <w:p w14:paraId="164CB505" w14:textId="7E973B2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2,897</w:t>
            </w:r>
          </w:p>
        </w:tc>
        <w:tc>
          <w:tcPr>
            <w:tcW w:w="668" w:type="pct"/>
            <w:shd w:val="clear" w:color="auto" w:fill="auto"/>
            <w:noWrap/>
            <w:vAlign w:val="bottom"/>
          </w:tcPr>
          <w:p w14:paraId="17C95184" w14:textId="0AC4B06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2,786</w:t>
            </w:r>
          </w:p>
        </w:tc>
        <w:tc>
          <w:tcPr>
            <w:tcW w:w="667" w:type="pct"/>
            <w:shd w:val="clear" w:color="auto" w:fill="auto"/>
            <w:noWrap/>
            <w:vAlign w:val="bottom"/>
          </w:tcPr>
          <w:p w14:paraId="2149007C" w14:textId="36AFBDC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2,649</w:t>
            </w:r>
          </w:p>
        </w:tc>
      </w:tr>
      <w:tr w:rsidR="00F569DB" w:rsidRPr="009D54A9" w14:paraId="084D04C0" w14:textId="77777777" w:rsidTr="00F569DB">
        <w:trPr>
          <w:trHeight w:val="20"/>
        </w:trPr>
        <w:tc>
          <w:tcPr>
            <w:tcW w:w="470" w:type="pct"/>
            <w:shd w:val="clear" w:color="auto" w:fill="auto"/>
            <w:noWrap/>
            <w:vAlign w:val="bottom"/>
            <w:hideMark/>
          </w:tcPr>
          <w:p w14:paraId="22090825"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18</w:t>
            </w:r>
          </w:p>
        </w:tc>
        <w:tc>
          <w:tcPr>
            <w:tcW w:w="2527" w:type="pct"/>
            <w:shd w:val="clear" w:color="auto" w:fill="auto"/>
            <w:noWrap/>
            <w:vAlign w:val="bottom"/>
            <w:hideMark/>
          </w:tcPr>
          <w:p w14:paraId="4F8A46D6"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Rufiji</w:t>
            </w:r>
          </w:p>
        </w:tc>
        <w:tc>
          <w:tcPr>
            <w:tcW w:w="668" w:type="pct"/>
            <w:shd w:val="clear" w:color="auto" w:fill="auto"/>
            <w:noWrap/>
            <w:vAlign w:val="bottom"/>
          </w:tcPr>
          <w:p w14:paraId="06CC5FF4" w14:textId="0F103FC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2,914</w:t>
            </w:r>
          </w:p>
        </w:tc>
        <w:tc>
          <w:tcPr>
            <w:tcW w:w="668" w:type="pct"/>
            <w:shd w:val="clear" w:color="auto" w:fill="auto"/>
            <w:noWrap/>
            <w:vAlign w:val="bottom"/>
          </w:tcPr>
          <w:p w14:paraId="6989CFCE" w14:textId="7D6B8FE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2,804</w:t>
            </w:r>
          </w:p>
        </w:tc>
        <w:tc>
          <w:tcPr>
            <w:tcW w:w="667" w:type="pct"/>
            <w:shd w:val="clear" w:color="auto" w:fill="auto"/>
            <w:noWrap/>
            <w:vAlign w:val="bottom"/>
          </w:tcPr>
          <w:p w14:paraId="66F60C91" w14:textId="227B9BB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2,667</w:t>
            </w:r>
          </w:p>
        </w:tc>
      </w:tr>
      <w:tr w:rsidR="00F569DB" w:rsidRPr="009D54A9" w14:paraId="4FC5599D" w14:textId="77777777" w:rsidTr="00F569DB">
        <w:trPr>
          <w:trHeight w:val="20"/>
        </w:trPr>
        <w:tc>
          <w:tcPr>
            <w:tcW w:w="470" w:type="pct"/>
            <w:shd w:val="clear" w:color="auto" w:fill="auto"/>
            <w:noWrap/>
            <w:vAlign w:val="bottom"/>
            <w:hideMark/>
          </w:tcPr>
          <w:p w14:paraId="0DBBE6B6" w14:textId="77777777" w:rsidR="00F569DB" w:rsidRPr="009D54A9" w:rsidRDefault="00F569DB" w:rsidP="00F569DB">
            <w:pPr>
              <w:spacing w:after="0" w:line="240" w:lineRule="auto"/>
              <w:jc w:val="center"/>
              <w:rPr>
                <w:rFonts w:ascii="Arial" w:eastAsia="Times New Roman" w:hAnsi="Arial" w:cs="Arial"/>
                <w:b/>
                <w:bCs/>
                <w:sz w:val="20"/>
                <w:szCs w:val="20"/>
                <w:lang w:val="en-US"/>
              </w:rPr>
            </w:pPr>
            <w:r w:rsidRPr="009D54A9">
              <w:rPr>
                <w:rFonts w:ascii="Arial" w:eastAsia="Times New Roman" w:hAnsi="Arial" w:cs="Arial"/>
                <w:b/>
                <w:bCs/>
                <w:sz w:val="20"/>
                <w:szCs w:val="20"/>
                <w:lang w:val="en-US"/>
              </w:rPr>
              <w:t>19</w:t>
            </w:r>
          </w:p>
        </w:tc>
        <w:tc>
          <w:tcPr>
            <w:tcW w:w="2527" w:type="pct"/>
            <w:shd w:val="clear" w:color="auto" w:fill="auto"/>
            <w:noWrap/>
            <w:vAlign w:val="bottom"/>
            <w:hideMark/>
          </w:tcPr>
          <w:p w14:paraId="7C8E86FD"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Dodoma</w:t>
            </w:r>
          </w:p>
        </w:tc>
        <w:tc>
          <w:tcPr>
            <w:tcW w:w="668" w:type="pct"/>
            <w:shd w:val="clear" w:color="auto" w:fill="auto"/>
            <w:noWrap/>
            <w:vAlign w:val="bottom"/>
          </w:tcPr>
          <w:p w14:paraId="02DDA4EE" w14:textId="7B122B79"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2,956</w:t>
            </w:r>
          </w:p>
        </w:tc>
        <w:tc>
          <w:tcPr>
            <w:tcW w:w="668" w:type="pct"/>
            <w:shd w:val="clear" w:color="auto" w:fill="auto"/>
            <w:noWrap/>
            <w:vAlign w:val="bottom"/>
          </w:tcPr>
          <w:p w14:paraId="0C0CEC3F" w14:textId="031AB94C"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2,845</w:t>
            </w:r>
          </w:p>
        </w:tc>
        <w:tc>
          <w:tcPr>
            <w:tcW w:w="667" w:type="pct"/>
            <w:shd w:val="clear" w:color="auto" w:fill="auto"/>
            <w:noWrap/>
            <w:vAlign w:val="bottom"/>
          </w:tcPr>
          <w:p w14:paraId="66CFDFB0" w14:textId="3343414C"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2,708</w:t>
            </w:r>
          </w:p>
        </w:tc>
      </w:tr>
      <w:tr w:rsidR="00F569DB" w:rsidRPr="009D54A9" w14:paraId="2E86B20A" w14:textId="77777777" w:rsidTr="00F569DB">
        <w:trPr>
          <w:trHeight w:val="20"/>
        </w:trPr>
        <w:tc>
          <w:tcPr>
            <w:tcW w:w="470" w:type="pct"/>
            <w:shd w:val="clear" w:color="auto" w:fill="auto"/>
            <w:noWrap/>
            <w:vAlign w:val="bottom"/>
            <w:hideMark/>
          </w:tcPr>
          <w:p w14:paraId="610BC229"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20</w:t>
            </w:r>
          </w:p>
        </w:tc>
        <w:tc>
          <w:tcPr>
            <w:tcW w:w="2527" w:type="pct"/>
            <w:shd w:val="clear" w:color="auto" w:fill="auto"/>
            <w:noWrap/>
            <w:vAlign w:val="bottom"/>
            <w:hideMark/>
          </w:tcPr>
          <w:p w14:paraId="1B248ED7"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Bahi</w:t>
            </w:r>
          </w:p>
        </w:tc>
        <w:tc>
          <w:tcPr>
            <w:tcW w:w="668" w:type="pct"/>
            <w:shd w:val="clear" w:color="auto" w:fill="auto"/>
            <w:noWrap/>
            <w:vAlign w:val="bottom"/>
          </w:tcPr>
          <w:p w14:paraId="64888FD1" w14:textId="362CCC4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2,963</w:t>
            </w:r>
          </w:p>
        </w:tc>
        <w:tc>
          <w:tcPr>
            <w:tcW w:w="668" w:type="pct"/>
            <w:shd w:val="clear" w:color="auto" w:fill="auto"/>
            <w:noWrap/>
            <w:vAlign w:val="bottom"/>
          </w:tcPr>
          <w:p w14:paraId="66022A3A" w14:textId="6FA60EE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2,853</w:t>
            </w:r>
          </w:p>
        </w:tc>
        <w:tc>
          <w:tcPr>
            <w:tcW w:w="667" w:type="pct"/>
            <w:shd w:val="clear" w:color="auto" w:fill="auto"/>
            <w:noWrap/>
            <w:vAlign w:val="bottom"/>
          </w:tcPr>
          <w:p w14:paraId="7C1AE316" w14:textId="5096432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2,715</w:t>
            </w:r>
          </w:p>
        </w:tc>
      </w:tr>
      <w:tr w:rsidR="00F569DB" w:rsidRPr="009D54A9" w14:paraId="229AC594" w14:textId="77777777" w:rsidTr="00F569DB">
        <w:trPr>
          <w:trHeight w:val="20"/>
        </w:trPr>
        <w:tc>
          <w:tcPr>
            <w:tcW w:w="470" w:type="pct"/>
            <w:shd w:val="clear" w:color="auto" w:fill="auto"/>
            <w:noWrap/>
            <w:vAlign w:val="bottom"/>
            <w:hideMark/>
          </w:tcPr>
          <w:p w14:paraId="0068E49B"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21</w:t>
            </w:r>
          </w:p>
        </w:tc>
        <w:tc>
          <w:tcPr>
            <w:tcW w:w="2527" w:type="pct"/>
            <w:shd w:val="clear" w:color="auto" w:fill="auto"/>
            <w:noWrap/>
            <w:vAlign w:val="bottom"/>
            <w:hideMark/>
          </w:tcPr>
          <w:p w14:paraId="5316BFE9"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Chamwino</w:t>
            </w:r>
            <w:proofErr w:type="spellEnd"/>
          </w:p>
        </w:tc>
        <w:tc>
          <w:tcPr>
            <w:tcW w:w="668" w:type="pct"/>
            <w:shd w:val="clear" w:color="auto" w:fill="auto"/>
            <w:noWrap/>
            <w:vAlign w:val="bottom"/>
          </w:tcPr>
          <w:p w14:paraId="2ACD30ED" w14:textId="2F9A1E0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2,951</w:t>
            </w:r>
          </w:p>
        </w:tc>
        <w:tc>
          <w:tcPr>
            <w:tcW w:w="668" w:type="pct"/>
            <w:shd w:val="clear" w:color="auto" w:fill="auto"/>
            <w:noWrap/>
            <w:vAlign w:val="bottom"/>
          </w:tcPr>
          <w:p w14:paraId="1CDACFD0" w14:textId="467EF8F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2,841</w:t>
            </w:r>
          </w:p>
        </w:tc>
        <w:tc>
          <w:tcPr>
            <w:tcW w:w="667" w:type="pct"/>
            <w:shd w:val="clear" w:color="auto" w:fill="auto"/>
            <w:noWrap/>
            <w:vAlign w:val="bottom"/>
          </w:tcPr>
          <w:p w14:paraId="11631EA1" w14:textId="1021F05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2,703</w:t>
            </w:r>
          </w:p>
        </w:tc>
      </w:tr>
      <w:tr w:rsidR="00F569DB" w:rsidRPr="009D54A9" w14:paraId="3AEB394F" w14:textId="77777777" w:rsidTr="00F569DB">
        <w:trPr>
          <w:trHeight w:val="20"/>
        </w:trPr>
        <w:tc>
          <w:tcPr>
            <w:tcW w:w="470" w:type="pct"/>
            <w:shd w:val="clear" w:color="auto" w:fill="auto"/>
            <w:noWrap/>
            <w:vAlign w:val="bottom"/>
            <w:hideMark/>
          </w:tcPr>
          <w:p w14:paraId="269A965C"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22</w:t>
            </w:r>
          </w:p>
        </w:tc>
        <w:tc>
          <w:tcPr>
            <w:tcW w:w="2527" w:type="pct"/>
            <w:shd w:val="clear" w:color="auto" w:fill="auto"/>
            <w:noWrap/>
            <w:vAlign w:val="bottom"/>
            <w:hideMark/>
          </w:tcPr>
          <w:p w14:paraId="138707DD"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Chamwino</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Mlowa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3E4564DB" w14:textId="010D7CC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2,963</w:t>
            </w:r>
          </w:p>
        </w:tc>
        <w:tc>
          <w:tcPr>
            <w:tcW w:w="668" w:type="pct"/>
            <w:shd w:val="clear" w:color="auto" w:fill="auto"/>
            <w:noWrap/>
            <w:vAlign w:val="bottom"/>
          </w:tcPr>
          <w:p w14:paraId="073AE88C" w14:textId="7D78322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2,853</w:t>
            </w:r>
          </w:p>
        </w:tc>
        <w:tc>
          <w:tcPr>
            <w:tcW w:w="667" w:type="pct"/>
            <w:shd w:val="clear" w:color="auto" w:fill="auto"/>
            <w:noWrap/>
            <w:vAlign w:val="bottom"/>
          </w:tcPr>
          <w:p w14:paraId="79F8052B" w14:textId="0729294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2,715</w:t>
            </w:r>
          </w:p>
        </w:tc>
      </w:tr>
      <w:tr w:rsidR="00F569DB" w:rsidRPr="009D54A9" w14:paraId="66044BA3" w14:textId="77777777" w:rsidTr="00F569DB">
        <w:trPr>
          <w:trHeight w:val="20"/>
        </w:trPr>
        <w:tc>
          <w:tcPr>
            <w:tcW w:w="470" w:type="pct"/>
            <w:shd w:val="clear" w:color="auto" w:fill="auto"/>
            <w:noWrap/>
            <w:vAlign w:val="bottom"/>
            <w:hideMark/>
          </w:tcPr>
          <w:p w14:paraId="6D025ABF"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23</w:t>
            </w:r>
          </w:p>
        </w:tc>
        <w:tc>
          <w:tcPr>
            <w:tcW w:w="2527" w:type="pct"/>
            <w:shd w:val="clear" w:color="auto" w:fill="auto"/>
            <w:noWrap/>
            <w:vAlign w:val="bottom"/>
            <w:hideMark/>
          </w:tcPr>
          <w:p w14:paraId="0E60436E"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Chemba</w:t>
            </w:r>
            <w:proofErr w:type="spellEnd"/>
          </w:p>
        </w:tc>
        <w:tc>
          <w:tcPr>
            <w:tcW w:w="668" w:type="pct"/>
            <w:shd w:val="clear" w:color="auto" w:fill="auto"/>
            <w:noWrap/>
            <w:vAlign w:val="bottom"/>
          </w:tcPr>
          <w:p w14:paraId="1E07981F" w14:textId="5120B09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2,982</w:t>
            </w:r>
          </w:p>
        </w:tc>
        <w:tc>
          <w:tcPr>
            <w:tcW w:w="668" w:type="pct"/>
            <w:shd w:val="clear" w:color="auto" w:fill="auto"/>
            <w:noWrap/>
            <w:vAlign w:val="bottom"/>
          </w:tcPr>
          <w:p w14:paraId="2463A9D7" w14:textId="6E23E5C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2,872</w:t>
            </w:r>
          </w:p>
        </w:tc>
        <w:tc>
          <w:tcPr>
            <w:tcW w:w="667" w:type="pct"/>
            <w:shd w:val="clear" w:color="auto" w:fill="auto"/>
            <w:noWrap/>
            <w:vAlign w:val="bottom"/>
          </w:tcPr>
          <w:p w14:paraId="1E776903" w14:textId="7233CBD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2,734</w:t>
            </w:r>
          </w:p>
        </w:tc>
      </w:tr>
      <w:tr w:rsidR="00F569DB" w:rsidRPr="009D54A9" w14:paraId="690DF9A2" w14:textId="77777777" w:rsidTr="00F569DB">
        <w:trPr>
          <w:trHeight w:val="20"/>
        </w:trPr>
        <w:tc>
          <w:tcPr>
            <w:tcW w:w="470" w:type="pct"/>
            <w:shd w:val="clear" w:color="auto" w:fill="auto"/>
            <w:noWrap/>
            <w:vAlign w:val="bottom"/>
            <w:hideMark/>
          </w:tcPr>
          <w:p w14:paraId="4DD6AB3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24</w:t>
            </w:r>
          </w:p>
        </w:tc>
        <w:tc>
          <w:tcPr>
            <w:tcW w:w="2527" w:type="pct"/>
            <w:shd w:val="clear" w:color="auto" w:fill="auto"/>
            <w:noWrap/>
            <w:vAlign w:val="bottom"/>
            <w:hideMark/>
          </w:tcPr>
          <w:p w14:paraId="3F73589D"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Kondoa</w:t>
            </w:r>
            <w:proofErr w:type="spellEnd"/>
          </w:p>
        </w:tc>
        <w:tc>
          <w:tcPr>
            <w:tcW w:w="668" w:type="pct"/>
            <w:shd w:val="clear" w:color="auto" w:fill="auto"/>
            <w:noWrap/>
            <w:vAlign w:val="bottom"/>
          </w:tcPr>
          <w:p w14:paraId="471B4DA3" w14:textId="4820571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2,988</w:t>
            </w:r>
          </w:p>
        </w:tc>
        <w:tc>
          <w:tcPr>
            <w:tcW w:w="668" w:type="pct"/>
            <w:shd w:val="clear" w:color="auto" w:fill="auto"/>
            <w:noWrap/>
            <w:vAlign w:val="bottom"/>
          </w:tcPr>
          <w:p w14:paraId="7D7E2E71" w14:textId="1BB8FE2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2,878</w:t>
            </w:r>
          </w:p>
        </w:tc>
        <w:tc>
          <w:tcPr>
            <w:tcW w:w="667" w:type="pct"/>
            <w:shd w:val="clear" w:color="auto" w:fill="auto"/>
            <w:noWrap/>
            <w:vAlign w:val="bottom"/>
          </w:tcPr>
          <w:p w14:paraId="6CC8A926" w14:textId="22FB8D0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2,741</w:t>
            </w:r>
          </w:p>
        </w:tc>
      </w:tr>
      <w:tr w:rsidR="00F569DB" w:rsidRPr="009D54A9" w14:paraId="3D8EEDE0" w14:textId="77777777" w:rsidTr="00F569DB">
        <w:trPr>
          <w:trHeight w:val="20"/>
        </w:trPr>
        <w:tc>
          <w:tcPr>
            <w:tcW w:w="470" w:type="pct"/>
            <w:shd w:val="clear" w:color="auto" w:fill="auto"/>
            <w:noWrap/>
            <w:vAlign w:val="bottom"/>
            <w:hideMark/>
          </w:tcPr>
          <w:p w14:paraId="582EAC2B"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25</w:t>
            </w:r>
          </w:p>
        </w:tc>
        <w:tc>
          <w:tcPr>
            <w:tcW w:w="2527" w:type="pct"/>
            <w:shd w:val="clear" w:color="auto" w:fill="auto"/>
            <w:noWrap/>
            <w:vAlign w:val="bottom"/>
            <w:hideMark/>
          </w:tcPr>
          <w:p w14:paraId="118FD22E"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Kongwa</w:t>
            </w:r>
          </w:p>
        </w:tc>
        <w:tc>
          <w:tcPr>
            <w:tcW w:w="668" w:type="pct"/>
            <w:shd w:val="clear" w:color="auto" w:fill="auto"/>
            <w:noWrap/>
            <w:vAlign w:val="bottom"/>
          </w:tcPr>
          <w:p w14:paraId="557ED90B" w14:textId="275E952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2,953</w:t>
            </w:r>
          </w:p>
        </w:tc>
        <w:tc>
          <w:tcPr>
            <w:tcW w:w="668" w:type="pct"/>
            <w:shd w:val="clear" w:color="auto" w:fill="auto"/>
            <w:noWrap/>
            <w:vAlign w:val="bottom"/>
          </w:tcPr>
          <w:p w14:paraId="7E596CE2" w14:textId="728D78F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2,843</w:t>
            </w:r>
          </w:p>
        </w:tc>
        <w:tc>
          <w:tcPr>
            <w:tcW w:w="667" w:type="pct"/>
            <w:shd w:val="clear" w:color="auto" w:fill="auto"/>
            <w:noWrap/>
            <w:vAlign w:val="bottom"/>
          </w:tcPr>
          <w:p w14:paraId="47B31DE6" w14:textId="3866C6F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2,705</w:t>
            </w:r>
          </w:p>
        </w:tc>
      </w:tr>
      <w:tr w:rsidR="00F569DB" w:rsidRPr="009D54A9" w14:paraId="33C49445" w14:textId="77777777" w:rsidTr="00F569DB">
        <w:trPr>
          <w:trHeight w:val="20"/>
        </w:trPr>
        <w:tc>
          <w:tcPr>
            <w:tcW w:w="470" w:type="pct"/>
            <w:shd w:val="clear" w:color="auto" w:fill="auto"/>
            <w:noWrap/>
            <w:vAlign w:val="bottom"/>
            <w:hideMark/>
          </w:tcPr>
          <w:p w14:paraId="2F4884BD"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26</w:t>
            </w:r>
          </w:p>
        </w:tc>
        <w:tc>
          <w:tcPr>
            <w:tcW w:w="2527" w:type="pct"/>
            <w:shd w:val="clear" w:color="auto" w:fill="auto"/>
            <w:noWrap/>
            <w:vAlign w:val="bottom"/>
            <w:hideMark/>
          </w:tcPr>
          <w:p w14:paraId="0C1922C0"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Mpwapwa</w:t>
            </w:r>
            <w:proofErr w:type="spellEnd"/>
          </w:p>
        </w:tc>
        <w:tc>
          <w:tcPr>
            <w:tcW w:w="668" w:type="pct"/>
            <w:shd w:val="clear" w:color="auto" w:fill="auto"/>
            <w:noWrap/>
            <w:vAlign w:val="bottom"/>
          </w:tcPr>
          <w:p w14:paraId="3B56DC4B" w14:textId="59EAE75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2,957</w:t>
            </w:r>
          </w:p>
        </w:tc>
        <w:tc>
          <w:tcPr>
            <w:tcW w:w="668" w:type="pct"/>
            <w:shd w:val="clear" w:color="auto" w:fill="auto"/>
            <w:noWrap/>
            <w:vAlign w:val="bottom"/>
          </w:tcPr>
          <w:p w14:paraId="0E4DFA19" w14:textId="23B9BBA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2,847</w:t>
            </w:r>
          </w:p>
        </w:tc>
        <w:tc>
          <w:tcPr>
            <w:tcW w:w="667" w:type="pct"/>
            <w:shd w:val="clear" w:color="auto" w:fill="auto"/>
            <w:noWrap/>
            <w:vAlign w:val="bottom"/>
          </w:tcPr>
          <w:p w14:paraId="6080442E" w14:textId="27603D8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2,709</w:t>
            </w:r>
          </w:p>
        </w:tc>
      </w:tr>
      <w:tr w:rsidR="00F569DB" w:rsidRPr="009D54A9" w14:paraId="10CF8D86" w14:textId="77777777" w:rsidTr="00F569DB">
        <w:trPr>
          <w:trHeight w:val="20"/>
        </w:trPr>
        <w:tc>
          <w:tcPr>
            <w:tcW w:w="470" w:type="pct"/>
            <w:shd w:val="clear" w:color="auto" w:fill="auto"/>
            <w:noWrap/>
            <w:vAlign w:val="bottom"/>
            <w:hideMark/>
          </w:tcPr>
          <w:p w14:paraId="1778E2B3"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27</w:t>
            </w:r>
          </w:p>
        </w:tc>
        <w:tc>
          <w:tcPr>
            <w:tcW w:w="2527" w:type="pct"/>
            <w:shd w:val="clear" w:color="auto" w:fill="auto"/>
            <w:noWrap/>
            <w:vAlign w:val="bottom"/>
            <w:hideMark/>
          </w:tcPr>
          <w:p w14:paraId="139DB962"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Mpwapwa</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Chipogoro</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24DD9B9A" w14:textId="3225FBD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2,969</w:t>
            </w:r>
          </w:p>
        </w:tc>
        <w:tc>
          <w:tcPr>
            <w:tcW w:w="668" w:type="pct"/>
            <w:shd w:val="clear" w:color="auto" w:fill="auto"/>
            <w:noWrap/>
            <w:vAlign w:val="bottom"/>
          </w:tcPr>
          <w:p w14:paraId="64A722DB" w14:textId="763AB0E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2,859</w:t>
            </w:r>
          </w:p>
        </w:tc>
        <w:tc>
          <w:tcPr>
            <w:tcW w:w="667" w:type="pct"/>
            <w:shd w:val="clear" w:color="auto" w:fill="auto"/>
            <w:noWrap/>
            <w:vAlign w:val="bottom"/>
          </w:tcPr>
          <w:p w14:paraId="7AF1296F" w14:textId="44A28E2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2,721</w:t>
            </w:r>
          </w:p>
        </w:tc>
      </w:tr>
      <w:tr w:rsidR="00F569DB" w:rsidRPr="009D54A9" w14:paraId="1880AD96" w14:textId="77777777" w:rsidTr="00F569DB">
        <w:trPr>
          <w:trHeight w:val="20"/>
        </w:trPr>
        <w:tc>
          <w:tcPr>
            <w:tcW w:w="470" w:type="pct"/>
            <w:shd w:val="clear" w:color="auto" w:fill="auto"/>
            <w:noWrap/>
            <w:vAlign w:val="bottom"/>
            <w:hideMark/>
          </w:tcPr>
          <w:p w14:paraId="05750D73"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28</w:t>
            </w:r>
          </w:p>
        </w:tc>
        <w:tc>
          <w:tcPr>
            <w:tcW w:w="2527" w:type="pct"/>
            <w:shd w:val="clear" w:color="auto" w:fill="auto"/>
            <w:noWrap/>
            <w:vAlign w:val="bottom"/>
            <w:hideMark/>
          </w:tcPr>
          <w:p w14:paraId="769197FE"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Mtera</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Makatopora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4A80D359" w14:textId="2B34330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2,974</w:t>
            </w:r>
          </w:p>
        </w:tc>
        <w:tc>
          <w:tcPr>
            <w:tcW w:w="668" w:type="pct"/>
            <w:shd w:val="clear" w:color="auto" w:fill="auto"/>
            <w:noWrap/>
            <w:vAlign w:val="bottom"/>
          </w:tcPr>
          <w:p w14:paraId="4B38E2B6" w14:textId="0C966A9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2,864</w:t>
            </w:r>
          </w:p>
        </w:tc>
        <w:tc>
          <w:tcPr>
            <w:tcW w:w="667" w:type="pct"/>
            <w:shd w:val="clear" w:color="auto" w:fill="auto"/>
            <w:noWrap/>
            <w:vAlign w:val="bottom"/>
          </w:tcPr>
          <w:p w14:paraId="605E30BD" w14:textId="0184BF1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2,727</w:t>
            </w:r>
          </w:p>
        </w:tc>
      </w:tr>
      <w:tr w:rsidR="00F569DB" w:rsidRPr="009D54A9" w14:paraId="7E3D402C" w14:textId="77777777" w:rsidTr="00F569DB">
        <w:trPr>
          <w:trHeight w:val="20"/>
        </w:trPr>
        <w:tc>
          <w:tcPr>
            <w:tcW w:w="470" w:type="pct"/>
            <w:shd w:val="clear" w:color="auto" w:fill="auto"/>
            <w:noWrap/>
            <w:vAlign w:val="bottom"/>
            <w:hideMark/>
          </w:tcPr>
          <w:p w14:paraId="1B900EB0"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29</w:t>
            </w:r>
          </w:p>
        </w:tc>
        <w:tc>
          <w:tcPr>
            <w:tcW w:w="2527" w:type="pct"/>
            <w:shd w:val="clear" w:color="auto" w:fill="auto"/>
            <w:noWrap/>
            <w:vAlign w:val="bottom"/>
            <w:hideMark/>
          </w:tcPr>
          <w:p w14:paraId="00903C73"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Mvumi</w:t>
            </w:r>
            <w:proofErr w:type="spellEnd"/>
          </w:p>
        </w:tc>
        <w:tc>
          <w:tcPr>
            <w:tcW w:w="668" w:type="pct"/>
            <w:shd w:val="clear" w:color="auto" w:fill="auto"/>
            <w:noWrap/>
            <w:vAlign w:val="bottom"/>
          </w:tcPr>
          <w:p w14:paraId="386BB855" w14:textId="5CA27AD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2,962</w:t>
            </w:r>
          </w:p>
        </w:tc>
        <w:tc>
          <w:tcPr>
            <w:tcW w:w="668" w:type="pct"/>
            <w:shd w:val="clear" w:color="auto" w:fill="auto"/>
            <w:noWrap/>
            <w:vAlign w:val="bottom"/>
          </w:tcPr>
          <w:p w14:paraId="178B6355" w14:textId="6050570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2,852</w:t>
            </w:r>
          </w:p>
        </w:tc>
        <w:tc>
          <w:tcPr>
            <w:tcW w:w="667" w:type="pct"/>
            <w:shd w:val="clear" w:color="auto" w:fill="auto"/>
            <w:noWrap/>
            <w:vAlign w:val="bottom"/>
          </w:tcPr>
          <w:p w14:paraId="596E79A3" w14:textId="0526F48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2,714</w:t>
            </w:r>
          </w:p>
        </w:tc>
      </w:tr>
      <w:tr w:rsidR="00F569DB" w:rsidRPr="009D54A9" w14:paraId="13F570FB" w14:textId="77777777" w:rsidTr="00F569DB">
        <w:trPr>
          <w:trHeight w:val="20"/>
        </w:trPr>
        <w:tc>
          <w:tcPr>
            <w:tcW w:w="470" w:type="pct"/>
            <w:shd w:val="clear" w:color="auto" w:fill="auto"/>
            <w:noWrap/>
            <w:vAlign w:val="bottom"/>
            <w:hideMark/>
          </w:tcPr>
          <w:p w14:paraId="0ED3CFA6" w14:textId="77777777" w:rsidR="00F569DB" w:rsidRPr="009D54A9" w:rsidRDefault="00F569DB" w:rsidP="00F569DB">
            <w:pPr>
              <w:spacing w:after="0" w:line="240" w:lineRule="auto"/>
              <w:jc w:val="center"/>
              <w:rPr>
                <w:rFonts w:ascii="Arial" w:eastAsia="Times New Roman" w:hAnsi="Arial" w:cs="Arial"/>
                <w:b/>
                <w:bCs/>
                <w:sz w:val="20"/>
                <w:szCs w:val="20"/>
                <w:lang w:val="en-US"/>
              </w:rPr>
            </w:pPr>
            <w:r w:rsidRPr="009D54A9">
              <w:rPr>
                <w:rFonts w:ascii="Arial" w:eastAsia="Times New Roman" w:hAnsi="Arial" w:cs="Arial"/>
                <w:b/>
                <w:bCs/>
                <w:sz w:val="20"/>
                <w:szCs w:val="20"/>
                <w:lang w:val="en-US"/>
              </w:rPr>
              <w:t>30</w:t>
            </w:r>
          </w:p>
        </w:tc>
        <w:tc>
          <w:tcPr>
            <w:tcW w:w="2527" w:type="pct"/>
            <w:shd w:val="clear" w:color="auto" w:fill="auto"/>
            <w:noWrap/>
            <w:vAlign w:val="bottom"/>
            <w:hideMark/>
          </w:tcPr>
          <w:p w14:paraId="6ED1C9ED" w14:textId="77777777" w:rsidR="00F569DB" w:rsidRPr="009D54A9" w:rsidRDefault="00F569DB" w:rsidP="00F569DB">
            <w:pPr>
              <w:spacing w:after="0" w:line="240" w:lineRule="auto"/>
              <w:rPr>
                <w:rFonts w:ascii="Arial" w:eastAsia="Times New Roman" w:hAnsi="Arial" w:cs="Arial"/>
                <w:b/>
                <w:bCs/>
                <w:sz w:val="20"/>
                <w:szCs w:val="20"/>
                <w:lang w:val="en-US"/>
              </w:rPr>
            </w:pPr>
            <w:proofErr w:type="spellStart"/>
            <w:r w:rsidRPr="009D54A9">
              <w:rPr>
                <w:rFonts w:ascii="Arial" w:eastAsia="Times New Roman" w:hAnsi="Arial" w:cs="Arial"/>
                <w:b/>
                <w:bCs/>
                <w:sz w:val="20"/>
                <w:szCs w:val="20"/>
                <w:lang w:val="en-US"/>
              </w:rPr>
              <w:t>Geita</w:t>
            </w:r>
            <w:proofErr w:type="spellEnd"/>
          </w:p>
        </w:tc>
        <w:tc>
          <w:tcPr>
            <w:tcW w:w="668" w:type="pct"/>
            <w:shd w:val="clear" w:color="auto" w:fill="auto"/>
            <w:noWrap/>
            <w:vAlign w:val="bottom"/>
          </w:tcPr>
          <w:p w14:paraId="013C72E7" w14:textId="427F5168"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3,077</w:t>
            </w:r>
          </w:p>
        </w:tc>
        <w:tc>
          <w:tcPr>
            <w:tcW w:w="668" w:type="pct"/>
            <w:shd w:val="clear" w:color="auto" w:fill="auto"/>
            <w:noWrap/>
            <w:vAlign w:val="bottom"/>
          </w:tcPr>
          <w:p w14:paraId="0710A751" w14:textId="2962DA60"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2,967</w:t>
            </w:r>
          </w:p>
        </w:tc>
        <w:tc>
          <w:tcPr>
            <w:tcW w:w="667" w:type="pct"/>
            <w:shd w:val="clear" w:color="auto" w:fill="auto"/>
            <w:noWrap/>
            <w:vAlign w:val="bottom"/>
          </w:tcPr>
          <w:p w14:paraId="24EF8607" w14:textId="50605550"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2,830</w:t>
            </w:r>
          </w:p>
        </w:tc>
      </w:tr>
      <w:tr w:rsidR="00F569DB" w:rsidRPr="009D54A9" w14:paraId="6C21A4EF" w14:textId="77777777" w:rsidTr="00F569DB">
        <w:trPr>
          <w:trHeight w:val="20"/>
        </w:trPr>
        <w:tc>
          <w:tcPr>
            <w:tcW w:w="470" w:type="pct"/>
            <w:shd w:val="clear" w:color="auto" w:fill="auto"/>
            <w:noWrap/>
            <w:vAlign w:val="bottom"/>
            <w:hideMark/>
          </w:tcPr>
          <w:p w14:paraId="49FC1261"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31</w:t>
            </w:r>
          </w:p>
        </w:tc>
        <w:tc>
          <w:tcPr>
            <w:tcW w:w="2527" w:type="pct"/>
            <w:shd w:val="clear" w:color="auto" w:fill="auto"/>
            <w:noWrap/>
            <w:vAlign w:val="bottom"/>
            <w:hideMark/>
          </w:tcPr>
          <w:p w14:paraId="6659F67B"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Bukombe</w:t>
            </w:r>
            <w:proofErr w:type="spellEnd"/>
          </w:p>
        </w:tc>
        <w:tc>
          <w:tcPr>
            <w:tcW w:w="668" w:type="pct"/>
            <w:shd w:val="clear" w:color="auto" w:fill="auto"/>
            <w:noWrap/>
            <w:vAlign w:val="bottom"/>
          </w:tcPr>
          <w:p w14:paraId="2451A9BF" w14:textId="1AB5BFF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3,066</w:t>
            </w:r>
          </w:p>
        </w:tc>
        <w:tc>
          <w:tcPr>
            <w:tcW w:w="668" w:type="pct"/>
            <w:shd w:val="clear" w:color="auto" w:fill="auto"/>
            <w:noWrap/>
            <w:vAlign w:val="bottom"/>
          </w:tcPr>
          <w:p w14:paraId="6BE9CECA" w14:textId="49935C9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2,956</w:t>
            </w:r>
          </w:p>
        </w:tc>
        <w:tc>
          <w:tcPr>
            <w:tcW w:w="667" w:type="pct"/>
            <w:shd w:val="clear" w:color="auto" w:fill="auto"/>
            <w:noWrap/>
            <w:vAlign w:val="bottom"/>
          </w:tcPr>
          <w:p w14:paraId="03AF0363" w14:textId="3555287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2,819</w:t>
            </w:r>
          </w:p>
        </w:tc>
      </w:tr>
      <w:tr w:rsidR="00F569DB" w:rsidRPr="009D54A9" w14:paraId="5A4B3B49" w14:textId="77777777" w:rsidTr="00F569DB">
        <w:trPr>
          <w:trHeight w:val="20"/>
        </w:trPr>
        <w:tc>
          <w:tcPr>
            <w:tcW w:w="470" w:type="pct"/>
            <w:shd w:val="clear" w:color="auto" w:fill="auto"/>
            <w:noWrap/>
            <w:vAlign w:val="bottom"/>
            <w:hideMark/>
          </w:tcPr>
          <w:p w14:paraId="61C158F6"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32</w:t>
            </w:r>
          </w:p>
        </w:tc>
        <w:tc>
          <w:tcPr>
            <w:tcW w:w="2527" w:type="pct"/>
            <w:shd w:val="clear" w:color="auto" w:fill="auto"/>
            <w:noWrap/>
            <w:vAlign w:val="bottom"/>
            <w:hideMark/>
          </w:tcPr>
          <w:p w14:paraId="517EC42F"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Chato</w:t>
            </w:r>
          </w:p>
        </w:tc>
        <w:tc>
          <w:tcPr>
            <w:tcW w:w="668" w:type="pct"/>
            <w:shd w:val="clear" w:color="auto" w:fill="auto"/>
            <w:noWrap/>
            <w:vAlign w:val="bottom"/>
          </w:tcPr>
          <w:p w14:paraId="073931B8" w14:textId="1EFD210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3,098</w:t>
            </w:r>
          </w:p>
        </w:tc>
        <w:tc>
          <w:tcPr>
            <w:tcW w:w="668" w:type="pct"/>
            <w:shd w:val="clear" w:color="auto" w:fill="auto"/>
            <w:noWrap/>
            <w:vAlign w:val="bottom"/>
          </w:tcPr>
          <w:p w14:paraId="38350FE0" w14:textId="6FE83F2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2,988</w:t>
            </w:r>
          </w:p>
        </w:tc>
        <w:tc>
          <w:tcPr>
            <w:tcW w:w="667" w:type="pct"/>
            <w:shd w:val="clear" w:color="auto" w:fill="auto"/>
            <w:noWrap/>
            <w:vAlign w:val="bottom"/>
          </w:tcPr>
          <w:p w14:paraId="66AEC868" w14:textId="3BCB13C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2,851</w:t>
            </w:r>
          </w:p>
        </w:tc>
      </w:tr>
      <w:tr w:rsidR="00F569DB" w:rsidRPr="009D54A9" w14:paraId="5489D04B" w14:textId="77777777" w:rsidTr="00F569DB">
        <w:trPr>
          <w:trHeight w:val="20"/>
        </w:trPr>
        <w:tc>
          <w:tcPr>
            <w:tcW w:w="470" w:type="pct"/>
            <w:shd w:val="clear" w:color="auto" w:fill="auto"/>
            <w:noWrap/>
            <w:vAlign w:val="bottom"/>
            <w:hideMark/>
          </w:tcPr>
          <w:p w14:paraId="132E42E1"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33</w:t>
            </w:r>
          </w:p>
        </w:tc>
        <w:tc>
          <w:tcPr>
            <w:tcW w:w="2527" w:type="pct"/>
            <w:shd w:val="clear" w:color="auto" w:fill="auto"/>
            <w:noWrap/>
            <w:vAlign w:val="bottom"/>
            <w:hideMark/>
          </w:tcPr>
          <w:p w14:paraId="70C85FAB"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Mbogwe</w:t>
            </w:r>
            <w:proofErr w:type="spellEnd"/>
          </w:p>
        </w:tc>
        <w:tc>
          <w:tcPr>
            <w:tcW w:w="668" w:type="pct"/>
            <w:shd w:val="clear" w:color="auto" w:fill="auto"/>
            <w:noWrap/>
            <w:vAlign w:val="bottom"/>
          </w:tcPr>
          <w:p w14:paraId="520B0A39" w14:textId="78C1BEA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3,115</w:t>
            </w:r>
          </w:p>
        </w:tc>
        <w:tc>
          <w:tcPr>
            <w:tcW w:w="668" w:type="pct"/>
            <w:shd w:val="clear" w:color="auto" w:fill="auto"/>
            <w:noWrap/>
            <w:vAlign w:val="bottom"/>
          </w:tcPr>
          <w:p w14:paraId="0C940427" w14:textId="3BBB3FC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3,005</w:t>
            </w:r>
          </w:p>
        </w:tc>
        <w:tc>
          <w:tcPr>
            <w:tcW w:w="667" w:type="pct"/>
            <w:shd w:val="clear" w:color="auto" w:fill="auto"/>
            <w:noWrap/>
            <w:vAlign w:val="bottom"/>
          </w:tcPr>
          <w:p w14:paraId="256FFEAC" w14:textId="198B1AC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2,868</w:t>
            </w:r>
          </w:p>
        </w:tc>
      </w:tr>
      <w:tr w:rsidR="00F569DB" w:rsidRPr="009D54A9" w14:paraId="6BB848F0" w14:textId="77777777" w:rsidTr="00F569DB">
        <w:trPr>
          <w:trHeight w:val="20"/>
        </w:trPr>
        <w:tc>
          <w:tcPr>
            <w:tcW w:w="470" w:type="pct"/>
            <w:shd w:val="clear" w:color="auto" w:fill="auto"/>
            <w:noWrap/>
            <w:vAlign w:val="bottom"/>
            <w:hideMark/>
          </w:tcPr>
          <w:p w14:paraId="4608B5D9"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34</w:t>
            </w:r>
          </w:p>
        </w:tc>
        <w:tc>
          <w:tcPr>
            <w:tcW w:w="2527" w:type="pct"/>
            <w:shd w:val="clear" w:color="auto" w:fill="auto"/>
            <w:noWrap/>
            <w:vAlign w:val="bottom"/>
            <w:hideMark/>
          </w:tcPr>
          <w:p w14:paraId="57350F30"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Nyang'hwale</w:t>
            </w:r>
            <w:proofErr w:type="spellEnd"/>
          </w:p>
        </w:tc>
        <w:tc>
          <w:tcPr>
            <w:tcW w:w="668" w:type="pct"/>
            <w:shd w:val="clear" w:color="auto" w:fill="auto"/>
            <w:noWrap/>
            <w:vAlign w:val="bottom"/>
          </w:tcPr>
          <w:p w14:paraId="2994779C" w14:textId="088FEBF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3,092</w:t>
            </w:r>
          </w:p>
        </w:tc>
        <w:tc>
          <w:tcPr>
            <w:tcW w:w="668" w:type="pct"/>
            <w:shd w:val="clear" w:color="auto" w:fill="auto"/>
            <w:noWrap/>
            <w:vAlign w:val="bottom"/>
          </w:tcPr>
          <w:p w14:paraId="3FBD66FA" w14:textId="145C0CC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2,982</w:t>
            </w:r>
          </w:p>
        </w:tc>
        <w:tc>
          <w:tcPr>
            <w:tcW w:w="667" w:type="pct"/>
            <w:shd w:val="clear" w:color="auto" w:fill="auto"/>
            <w:noWrap/>
            <w:vAlign w:val="bottom"/>
          </w:tcPr>
          <w:p w14:paraId="60244D59" w14:textId="2A62913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2,845</w:t>
            </w:r>
          </w:p>
        </w:tc>
      </w:tr>
      <w:tr w:rsidR="00F569DB" w:rsidRPr="009D54A9" w14:paraId="2DBEBDC6" w14:textId="77777777" w:rsidTr="00F569DB">
        <w:trPr>
          <w:trHeight w:val="20"/>
        </w:trPr>
        <w:tc>
          <w:tcPr>
            <w:tcW w:w="470" w:type="pct"/>
            <w:shd w:val="clear" w:color="auto" w:fill="auto"/>
            <w:noWrap/>
            <w:vAlign w:val="bottom"/>
            <w:hideMark/>
          </w:tcPr>
          <w:p w14:paraId="17D317D3" w14:textId="77777777" w:rsidR="00F569DB" w:rsidRPr="009D54A9" w:rsidRDefault="00F569DB" w:rsidP="00F569DB">
            <w:pPr>
              <w:spacing w:after="0" w:line="240" w:lineRule="auto"/>
              <w:jc w:val="center"/>
              <w:rPr>
                <w:rFonts w:ascii="Arial" w:eastAsia="Times New Roman" w:hAnsi="Arial" w:cs="Arial"/>
                <w:b/>
                <w:bCs/>
                <w:sz w:val="20"/>
                <w:szCs w:val="20"/>
                <w:lang w:val="en-US"/>
              </w:rPr>
            </w:pPr>
            <w:r w:rsidRPr="009D54A9">
              <w:rPr>
                <w:rFonts w:ascii="Arial" w:eastAsia="Times New Roman" w:hAnsi="Arial" w:cs="Arial"/>
                <w:b/>
                <w:bCs/>
                <w:sz w:val="20"/>
                <w:szCs w:val="20"/>
                <w:lang w:val="en-US"/>
              </w:rPr>
              <w:t>35</w:t>
            </w:r>
          </w:p>
        </w:tc>
        <w:tc>
          <w:tcPr>
            <w:tcW w:w="2527" w:type="pct"/>
            <w:shd w:val="clear" w:color="auto" w:fill="auto"/>
            <w:noWrap/>
            <w:vAlign w:val="bottom"/>
            <w:hideMark/>
          </w:tcPr>
          <w:p w14:paraId="1845BE37"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Iringa</w:t>
            </w:r>
          </w:p>
        </w:tc>
        <w:tc>
          <w:tcPr>
            <w:tcW w:w="668" w:type="pct"/>
            <w:shd w:val="clear" w:color="auto" w:fill="auto"/>
            <w:noWrap/>
            <w:vAlign w:val="bottom"/>
          </w:tcPr>
          <w:p w14:paraId="469EFF2C" w14:textId="2269FF44"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2,961</w:t>
            </w:r>
          </w:p>
        </w:tc>
        <w:tc>
          <w:tcPr>
            <w:tcW w:w="668" w:type="pct"/>
            <w:shd w:val="clear" w:color="auto" w:fill="auto"/>
            <w:noWrap/>
            <w:vAlign w:val="bottom"/>
          </w:tcPr>
          <w:p w14:paraId="5CB027DB" w14:textId="57729916"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2,851</w:t>
            </w:r>
          </w:p>
        </w:tc>
        <w:tc>
          <w:tcPr>
            <w:tcW w:w="667" w:type="pct"/>
            <w:shd w:val="clear" w:color="auto" w:fill="auto"/>
            <w:noWrap/>
            <w:vAlign w:val="bottom"/>
          </w:tcPr>
          <w:p w14:paraId="6CF5D379" w14:textId="6267C279"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2,713</w:t>
            </w:r>
          </w:p>
        </w:tc>
      </w:tr>
      <w:tr w:rsidR="00F569DB" w:rsidRPr="009D54A9" w14:paraId="094728AF" w14:textId="77777777" w:rsidTr="00F569DB">
        <w:trPr>
          <w:trHeight w:val="20"/>
        </w:trPr>
        <w:tc>
          <w:tcPr>
            <w:tcW w:w="470" w:type="pct"/>
            <w:shd w:val="clear" w:color="auto" w:fill="auto"/>
            <w:noWrap/>
            <w:vAlign w:val="bottom"/>
            <w:hideMark/>
          </w:tcPr>
          <w:p w14:paraId="09830F4D"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36</w:t>
            </w:r>
          </w:p>
        </w:tc>
        <w:tc>
          <w:tcPr>
            <w:tcW w:w="2527" w:type="pct"/>
            <w:shd w:val="clear" w:color="auto" w:fill="auto"/>
            <w:noWrap/>
            <w:vAlign w:val="bottom"/>
            <w:hideMark/>
          </w:tcPr>
          <w:p w14:paraId="03EEC38F"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 xml:space="preserve">Ismani </w:t>
            </w:r>
          </w:p>
        </w:tc>
        <w:tc>
          <w:tcPr>
            <w:tcW w:w="668" w:type="pct"/>
            <w:shd w:val="clear" w:color="auto" w:fill="auto"/>
            <w:noWrap/>
            <w:vAlign w:val="bottom"/>
          </w:tcPr>
          <w:p w14:paraId="79D0FC78" w14:textId="419C81D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2,966</w:t>
            </w:r>
          </w:p>
        </w:tc>
        <w:tc>
          <w:tcPr>
            <w:tcW w:w="668" w:type="pct"/>
            <w:shd w:val="clear" w:color="auto" w:fill="auto"/>
            <w:noWrap/>
            <w:vAlign w:val="bottom"/>
          </w:tcPr>
          <w:p w14:paraId="61727849" w14:textId="2C2EAFF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2,856</w:t>
            </w:r>
          </w:p>
        </w:tc>
        <w:tc>
          <w:tcPr>
            <w:tcW w:w="667" w:type="pct"/>
            <w:shd w:val="clear" w:color="auto" w:fill="auto"/>
            <w:noWrap/>
            <w:vAlign w:val="bottom"/>
          </w:tcPr>
          <w:p w14:paraId="7F7D698C" w14:textId="16213E7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2,718</w:t>
            </w:r>
          </w:p>
        </w:tc>
      </w:tr>
      <w:tr w:rsidR="00F569DB" w:rsidRPr="009D54A9" w14:paraId="21410163" w14:textId="77777777" w:rsidTr="00F569DB">
        <w:trPr>
          <w:trHeight w:val="20"/>
        </w:trPr>
        <w:tc>
          <w:tcPr>
            <w:tcW w:w="470" w:type="pct"/>
            <w:shd w:val="clear" w:color="auto" w:fill="auto"/>
            <w:noWrap/>
            <w:vAlign w:val="bottom"/>
            <w:hideMark/>
          </w:tcPr>
          <w:p w14:paraId="09F068C4"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37</w:t>
            </w:r>
          </w:p>
        </w:tc>
        <w:tc>
          <w:tcPr>
            <w:tcW w:w="2527" w:type="pct"/>
            <w:shd w:val="clear" w:color="auto" w:fill="auto"/>
            <w:noWrap/>
            <w:vAlign w:val="bottom"/>
            <w:hideMark/>
          </w:tcPr>
          <w:p w14:paraId="66EFDA9A"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Kilolo</w:t>
            </w:r>
          </w:p>
        </w:tc>
        <w:tc>
          <w:tcPr>
            <w:tcW w:w="668" w:type="pct"/>
            <w:shd w:val="clear" w:color="auto" w:fill="auto"/>
            <w:noWrap/>
            <w:vAlign w:val="bottom"/>
          </w:tcPr>
          <w:p w14:paraId="1AA23704" w14:textId="1465593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2,965</w:t>
            </w:r>
          </w:p>
        </w:tc>
        <w:tc>
          <w:tcPr>
            <w:tcW w:w="668" w:type="pct"/>
            <w:shd w:val="clear" w:color="auto" w:fill="auto"/>
            <w:noWrap/>
            <w:vAlign w:val="bottom"/>
          </w:tcPr>
          <w:p w14:paraId="5C254B99" w14:textId="0F1D00A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2,855</w:t>
            </w:r>
          </w:p>
        </w:tc>
        <w:tc>
          <w:tcPr>
            <w:tcW w:w="667" w:type="pct"/>
            <w:shd w:val="clear" w:color="auto" w:fill="auto"/>
            <w:noWrap/>
            <w:vAlign w:val="bottom"/>
          </w:tcPr>
          <w:p w14:paraId="1DD220CC" w14:textId="66AEE6C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2,718</w:t>
            </w:r>
          </w:p>
        </w:tc>
      </w:tr>
      <w:tr w:rsidR="00F569DB" w:rsidRPr="009D54A9" w14:paraId="53B3CD32" w14:textId="77777777" w:rsidTr="00F569DB">
        <w:trPr>
          <w:trHeight w:val="20"/>
        </w:trPr>
        <w:tc>
          <w:tcPr>
            <w:tcW w:w="470" w:type="pct"/>
            <w:shd w:val="clear" w:color="auto" w:fill="auto"/>
            <w:noWrap/>
            <w:vAlign w:val="bottom"/>
            <w:hideMark/>
          </w:tcPr>
          <w:p w14:paraId="55DEED2F"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38</w:t>
            </w:r>
          </w:p>
        </w:tc>
        <w:tc>
          <w:tcPr>
            <w:tcW w:w="2527" w:type="pct"/>
            <w:shd w:val="clear" w:color="auto" w:fill="auto"/>
            <w:noWrap/>
            <w:vAlign w:val="bottom"/>
            <w:hideMark/>
          </w:tcPr>
          <w:p w14:paraId="643E0315"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Mufindi (</w:t>
            </w:r>
            <w:proofErr w:type="spellStart"/>
            <w:r w:rsidRPr="009D54A9">
              <w:rPr>
                <w:rFonts w:ascii="Arial" w:eastAsia="Times New Roman" w:hAnsi="Arial" w:cs="Arial"/>
                <w:sz w:val="20"/>
                <w:szCs w:val="20"/>
                <w:lang w:val="en-US"/>
              </w:rPr>
              <w:t>Mafinga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3A0922C2" w14:textId="5ED9220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2,971</w:t>
            </w:r>
          </w:p>
        </w:tc>
        <w:tc>
          <w:tcPr>
            <w:tcW w:w="668" w:type="pct"/>
            <w:shd w:val="clear" w:color="auto" w:fill="auto"/>
            <w:noWrap/>
            <w:vAlign w:val="bottom"/>
          </w:tcPr>
          <w:p w14:paraId="0B87360F" w14:textId="4AFB8BC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2,861</w:t>
            </w:r>
          </w:p>
        </w:tc>
        <w:tc>
          <w:tcPr>
            <w:tcW w:w="667" w:type="pct"/>
            <w:shd w:val="clear" w:color="auto" w:fill="auto"/>
            <w:noWrap/>
            <w:vAlign w:val="bottom"/>
          </w:tcPr>
          <w:p w14:paraId="5D319F29" w14:textId="2F2D7F2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2,723</w:t>
            </w:r>
          </w:p>
        </w:tc>
      </w:tr>
      <w:tr w:rsidR="00F569DB" w:rsidRPr="009D54A9" w14:paraId="6BDC8B4F" w14:textId="77777777" w:rsidTr="00F569DB">
        <w:trPr>
          <w:trHeight w:val="20"/>
        </w:trPr>
        <w:tc>
          <w:tcPr>
            <w:tcW w:w="470" w:type="pct"/>
            <w:shd w:val="clear" w:color="auto" w:fill="auto"/>
            <w:noWrap/>
            <w:vAlign w:val="bottom"/>
            <w:hideMark/>
          </w:tcPr>
          <w:p w14:paraId="33D3E72F"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39</w:t>
            </w:r>
          </w:p>
        </w:tc>
        <w:tc>
          <w:tcPr>
            <w:tcW w:w="2527" w:type="pct"/>
            <w:shd w:val="clear" w:color="auto" w:fill="auto"/>
            <w:noWrap/>
            <w:vAlign w:val="bottom"/>
            <w:hideMark/>
          </w:tcPr>
          <w:p w14:paraId="6358BEC1"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Mufindi (</w:t>
            </w:r>
            <w:proofErr w:type="spellStart"/>
            <w:r w:rsidRPr="009D54A9">
              <w:rPr>
                <w:rFonts w:ascii="Arial" w:eastAsia="Times New Roman" w:hAnsi="Arial" w:cs="Arial"/>
                <w:sz w:val="20"/>
                <w:szCs w:val="20"/>
                <w:lang w:val="en-US"/>
              </w:rPr>
              <w:t>Igowole</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5E9AD34B" w14:textId="7F7491D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2,980</w:t>
            </w:r>
          </w:p>
        </w:tc>
        <w:tc>
          <w:tcPr>
            <w:tcW w:w="668" w:type="pct"/>
            <w:shd w:val="clear" w:color="auto" w:fill="auto"/>
            <w:noWrap/>
            <w:vAlign w:val="bottom"/>
          </w:tcPr>
          <w:p w14:paraId="74A8D4A3" w14:textId="360B398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2,869</w:t>
            </w:r>
          </w:p>
        </w:tc>
        <w:tc>
          <w:tcPr>
            <w:tcW w:w="667" w:type="pct"/>
            <w:shd w:val="clear" w:color="auto" w:fill="auto"/>
            <w:noWrap/>
            <w:vAlign w:val="bottom"/>
          </w:tcPr>
          <w:p w14:paraId="0BF25CBE" w14:textId="67A9A21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2,732</w:t>
            </w:r>
          </w:p>
        </w:tc>
      </w:tr>
      <w:tr w:rsidR="00F569DB" w:rsidRPr="009D54A9" w14:paraId="19C3804D" w14:textId="77777777" w:rsidTr="00F569DB">
        <w:trPr>
          <w:trHeight w:val="20"/>
        </w:trPr>
        <w:tc>
          <w:tcPr>
            <w:tcW w:w="470" w:type="pct"/>
            <w:shd w:val="clear" w:color="auto" w:fill="auto"/>
            <w:noWrap/>
            <w:vAlign w:val="bottom"/>
            <w:hideMark/>
          </w:tcPr>
          <w:p w14:paraId="06D94EF0"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40</w:t>
            </w:r>
          </w:p>
        </w:tc>
        <w:tc>
          <w:tcPr>
            <w:tcW w:w="2527" w:type="pct"/>
            <w:shd w:val="clear" w:color="auto" w:fill="auto"/>
            <w:noWrap/>
            <w:vAlign w:val="bottom"/>
            <w:hideMark/>
          </w:tcPr>
          <w:p w14:paraId="59B5FCC4"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Mufindi (</w:t>
            </w:r>
            <w:proofErr w:type="spellStart"/>
            <w:r w:rsidRPr="009D54A9">
              <w:rPr>
                <w:rFonts w:ascii="Arial" w:eastAsia="Times New Roman" w:hAnsi="Arial" w:cs="Arial"/>
                <w:sz w:val="20"/>
                <w:szCs w:val="20"/>
                <w:lang w:val="en-US"/>
              </w:rPr>
              <w:t>Mgololo</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35AED228" w14:textId="71BB335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2,983</w:t>
            </w:r>
          </w:p>
        </w:tc>
        <w:tc>
          <w:tcPr>
            <w:tcW w:w="668" w:type="pct"/>
            <w:shd w:val="clear" w:color="auto" w:fill="auto"/>
            <w:noWrap/>
            <w:vAlign w:val="bottom"/>
          </w:tcPr>
          <w:p w14:paraId="0EC1120A" w14:textId="35ADE0F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2,873</w:t>
            </w:r>
          </w:p>
        </w:tc>
        <w:tc>
          <w:tcPr>
            <w:tcW w:w="667" w:type="pct"/>
            <w:shd w:val="clear" w:color="auto" w:fill="auto"/>
            <w:noWrap/>
            <w:vAlign w:val="bottom"/>
          </w:tcPr>
          <w:p w14:paraId="1FDDC461" w14:textId="6A9CDC9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2,735</w:t>
            </w:r>
          </w:p>
        </w:tc>
      </w:tr>
      <w:tr w:rsidR="00F569DB" w:rsidRPr="009D54A9" w14:paraId="62B92A72" w14:textId="77777777" w:rsidTr="00F569DB">
        <w:trPr>
          <w:trHeight w:val="20"/>
        </w:trPr>
        <w:tc>
          <w:tcPr>
            <w:tcW w:w="470" w:type="pct"/>
            <w:shd w:val="clear" w:color="auto" w:fill="auto"/>
            <w:noWrap/>
            <w:vAlign w:val="bottom"/>
            <w:hideMark/>
          </w:tcPr>
          <w:p w14:paraId="7C1DD340" w14:textId="77777777" w:rsidR="00F569DB" w:rsidRPr="009D54A9" w:rsidRDefault="00F569DB" w:rsidP="00F569DB">
            <w:pPr>
              <w:spacing w:after="0" w:line="240" w:lineRule="auto"/>
              <w:jc w:val="center"/>
              <w:rPr>
                <w:rFonts w:ascii="Arial" w:eastAsia="Times New Roman" w:hAnsi="Arial" w:cs="Arial"/>
                <w:b/>
                <w:bCs/>
                <w:sz w:val="20"/>
                <w:szCs w:val="20"/>
                <w:lang w:val="en-US"/>
              </w:rPr>
            </w:pPr>
            <w:r w:rsidRPr="009D54A9">
              <w:rPr>
                <w:rFonts w:ascii="Arial" w:eastAsia="Times New Roman" w:hAnsi="Arial" w:cs="Arial"/>
                <w:b/>
                <w:bCs/>
                <w:sz w:val="20"/>
                <w:szCs w:val="20"/>
                <w:lang w:val="en-US"/>
              </w:rPr>
              <w:t>41</w:t>
            </w:r>
          </w:p>
        </w:tc>
        <w:tc>
          <w:tcPr>
            <w:tcW w:w="2527" w:type="pct"/>
            <w:shd w:val="clear" w:color="auto" w:fill="auto"/>
            <w:noWrap/>
            <w:vAlign w:val="bottom"/>
            <w:hideMark/>
          </w:tcPr>
          <w:p w14:paraId="1F3E30D1"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Kagera (Bukoba)</w:t>
            </w:r>
          </w:p>
        </w:tc>
        <w:tc>
          <w:tcPr>
            <w:tcW w:w="668" w:type="pct"/>
            <w:shd w:val="clear" w:color="auto" w:fill="auto"/>
            <w:noWrap/>
            <w:vAlign w:val="bottom"/>
          </w:tcPr>
          <w:p w14:paraId="2FE3916D" w14:textId="1EC68949"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3,127</w:t>
            </w:r>
          </w:p>
        </w:tc>
        <w:tc>
          <w:tcPr>
            <w:tcW w:w="668" w:type="pct"/>
            <w:shd w:val="clear" w:color="auto" w:fill="auto"/>
            <w:noWrap/>
            <w:vAlign w:val="bottom"/>
          </w:tcPr>
          <w:p w14:paraId="484ED1B9" w14:textId="418D6A7E"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3,017</w:t>
            </w:r>
          </w:p>
        </w:tc>
        <w:tc>
          <w:tcPr>
            <w:tcW w:w="667" w:type="pct"/>
            <w:shd w:val="clear" w:color="auto" w:fill="auto"/>
            <w:noWrap/>
            <w:vAlign w:val="bottom"/>
          </w:tcPr>
          <w:p w14:paraId="12D078DB" w14:textId="693B4DB8"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2,880</w:t>
            </w:r>
          </w:p>
        </w:tc>
      </w:tr>
      <w:tr w:rsidR="00F569DB" w:rsidRPr="009D54A9" w14:paraId="76F3F3A9" w14:textId="77777777" w:rsidTr="00F569DB">
        <w:trPr>
          <w:trHeight w:val="20"/>
        </w:trPr>
        <w:tc>
          <w:tcPr>
            <w:tcW w:w="470" w:type="pct"/>
            <w:shd w:val="clear" w:color="auto" w:fill="auto"/>
            <w:noWrap/>
            <w:vAlign w:val="bottom"/>
            <w:hideMark/>
          </w:tcPr>
          <w:p w14:paraId="749E3CCA"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42</w:t>
            </w:r>
          </w:p>
        </w:tc>
        <w:tc>
          <w:tcPr>
            <w:tcW w:w="2527" w:type="pct"/>
            <w:shd w:val="clear" w:color="auto" w:fill="auto"/>
            <w:noWrap/>
            <w:vAlign w:val="bottom"/>
            <w:hideMark/>
          </w:tcPr>
          <w:p w14:paraId="758F085E"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Biharamulo</w:t>
            </w:r>
            <w:proofErr w:type="spellEnd"/>
          </w:p>
        </w:tc>
        <w:tc>
          <w:tcPr>
            <w:tcW w:w="668" w:type="pct"/>
            <w:shd w:val="clear" w:color="auto" w:fill="auto"/>
            <w:noWrap/>
            <w:vAlign w:val="bottom"/>
          </w:tcPr>
          <w:p w14:paraId="0B40E913" w14:textId="232185E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3,102</w:t>
            </w:r>
          </w:p>
        </w:tc>
        <w:tc>
          <w:tcPr>
            <w:tcW w:w="668" w:type="pct"/>
            <w:shd w:val="clear" w:color="auto" w:fill="auto"/>
            <w:noWrap/>
            <w:vAlign w:val="bottom"/>
          </w:tcPr>
          <w:p w14:paraId="543A392B" w14:textId="581AC4A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2,992</w:t>
            </w:r>
          </w:p>
        </w:tc>
        <w:tc>
          <w:tcPr>
            <w:tcW w:w="667" w:type="pct"/>
            <w:shd w:val="clear" w:color="auto" w:fill="auto"/>
            <w:noWrap/>
            <w:vAlign w:val="bottom"/>
          </w:tcPr>
          <w:p w14:paraId="58B01A76" w14:textId="15F6734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2,854</w:t>
            </w:r>
          </w:p>
        </w:tc>
      </w:tr>
      <w:tr w:rsidR="00F569DB" w:rsidRPr="009D54A9" w14:paraId="2C50D92F" w14:textId="77777777" w:rsidTr="00F569DB">
        <w:trPr>
          <w:trHeight w:val="20"/>
        </w:trPr>
        <w:tc>
          <w:tcPr>
            <w:tcW w:w="470" w:type="pct"/>
            <w:shd w:val="clear" w:color="auto" w:fill="auto"/>
            <w:noWrap/>
            <w:vAlign w:val="bottom"/>
            <w:hideMark/>
          </w:tcPr>
          <w:p w14:paraId="07D78F96"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43</w:t>
            </w:r>
          </w:p>
        </w:tc>
        <w:tc>
          <w:tcPr>
            <w:tcW w:w="2527" w:type="pct"/>
            <w:shd w:val="clear" w:color="auto" w:fill="auto"/>
            <w:noWrap/>
            <w:vAlign w:val="bottom"/>
            <w:hideMark/>
          </w:tcPr>
          <w:p w14:paraId="73AC2443"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Karagwe</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Kayanga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2DF81614" w14:textId="2AB0A73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3,144</w:t>
            </w:r>
          </w:p>
        </w:tc>
        <w:tc>
          <w:tcPr>
            <w:tcW w:w="668" w:type="pct"/>
            <w:shd w:val="clear" w:color="auto" w:fill="auto"/>
            <w:noWrap/>
            <w:vAlign w:val="bottom"/>
          </w:tcPr>
          <w:p w14:paraId="2173BAEF" w14:textId="560B7C3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3,034</w:t>
            </w:r>
          </w:p>
        </w:tc>
        <w:tc>
          <w:tcPr>
            <w:tcW w:w="667" w:type="pct"/>
            <w:shd w:val="clear" w:color="auto" w:fill="auto"/>
            <w:noWrap/>
            <w:vAlign w:val="bottom"/>
          </w:tcPr>
          <w:p w14:paraId="6FD7291B" w14:textId="11A9FDC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2,896</w:t>
            </w:r>
          </w:p>
        </w:tc>
      </w:tr>
      <w:tr w:rsidR="00F569DB" w:rsidRPr="009D54A9" w14:paraId="42BB9354" w14:textId="77777777" w:rsidTr="00F569DB">
        <w:trPr>
          <w:trHeight w:val="20"/>
        </w:trPr>
        <w:tc>
          <w:tcPr>
            <w:tcW w:w="470" w:type="pct"/>
            <w:shd w:val="clear" w:color="auto" w:fill="auto"/>
            <w:noWrap/>
            <w:vAlign w:val="bottom"/>
            <w:hideMark/>
          </w:tcPr>
          <w:p w14:paraId="34A8BAF7"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44</w:t>
            </w:r>
          </w:p>
        </w:tc>
        <w:tc>
          <w:tcPr>
            <w:tcW w:w="2527" w:type="pct"/>
            <w:shd w:val="clear" w:color="auto" w:fill="auto"/>
            <w:noWrap/>
            <w:vAlign w:val="bottom"/>
            <w:hideMark/>
          </w:tcPr>
          <w:p w14:paraId="481955DE"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Kyerwa</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Ruberwa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0F001213" w14:textId="4179E8C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3,150</w:t>
            </w:r>
          </w:p>
        </w:tc>
        <w:tc>
          <w:tcPr>
            <w:tcW w:w="668" w:type="pct"/>
            <w:shd w:val="clear" w:color="auto" w:fill="auto"/>
            <w:noWrap/>
            <w:vAlign w:val="bottom"/>
          </w:tcPr>
          <w:p w14:paraId="10C21003" w14:textId="7CE2FAB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3,039</w:t>
            </w:r>
          </w:p>
        </w:tc>
        <w:tc>
          <w:tcPr>
            <w:tcW w:w="667" w:type="pct"/>
            <w:shd w:val="clear" w:color="auto" w:fill="auto"/>
            <w:noWrap/>
            <w:vAlign w:val="bottom"/>
          </w:tcPr>
          <w:p w14:paraId="7FED03E6" w14:textId="2AB85C8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2,902</w:t>
            </w:r>
          </w:p>
        </w:tc>
      </w:tr>
      <w:tr w:rsidR="00F569DB" w:rsidRPr="009D54A9" w14:paraId="2ADD629D" w14:textId="77777777" w:rsidTr="00F569DB">
        <w:trPr>
          <w:trHeight w:val="20"/>
        </w:trPr>
        <w:tc>
          <w:tcPr>
            <w:tcW w:w="470" w:type="pct"/>
            <w:shd w:val="clear" w:color="auto" w:fill="auto"/>
            <w:noWrap/>
            <w:vAlign w:val="bottom"/>
            <w:hideMark/>
          </w:tcPr>
          <w:p w14:paraId="310FD243"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45</w:t>
            </w:r>
          </w:p>
        </w:tc>
        <w:tc>
          <w:tcPr>
            <w:tcW w:w="2527" w:type="pct"/>
            <w:shd w:val="clear" w:color="auto" w:fill="auto"/>
            <w:noWrap/>
            <w:vAlign w:val="bottom"/>
            <w:hideMark/>
          </w:tcPr>
          <w:p w14:paraId="47021886"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Muleba</w:t>
            </w:r>
          </w:p>
        </w:tc>
        <w:tc>
          <w:tcPr>
            <w:tcW w:w="668" w:type="pct"/>
            <w:shd w:val="clear" w:color="auto" w:fill="auto"/>
            <w:noWrap/>
            <w:vAlign w:val="bottom"/>
          </w:tcPr>
          <w:p w14:paraId="3673B1C2" w14:textId="7DC3579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3,120</w:t>
            </w:r>
          </w:p>
        </w:tc>
        <w:tc>
          <w:tcPr>
            <w:tcW w:w="668" w:type="pct"/>
            <w:shd w:val="clear" w:color="auto" w:fill="auto"/>
            <w:noWrap/>
            <w:vAlign w:val="bottom"/>
          </w:tcPr>
          <w:p w14:paraId="0F773A98" w14:textId="4A057D2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3,010</w:t>
            </w:r>
          </w:p>
        </w:tc>
        <w:tc>
          <w:tcPr>
            <w:tcW w:w="667" w:type="pct"/>
            <w:shd w:val="clear" w:color="auto" w:fill="auto"/>
            <w:noWrap/>
            <w:vAlign w:val="bottom"/>
          </w:tcPr>
          <w:p w14:paraId="6C0F87E6" w14:textId="4F9E12F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2,872</w:t>
            </w:r>
          </w:p>
        </w:tc>
      </w:tr>
      <w:tr w:rsidR="00F569DB" w:rsidRPr="009D54A9" w14:paraId="2B82F0BE" w14:textId="77777777" w:rsidTr="00F569DB">
        <w:trPr>
          <w:trHeight w:val="20"/>
        </w:trPr>
        <w:tc>
          <w:tcPr>
            <w:tcW w:w="470" w:type="pct"/>
            <w:shd w:val="clear" w:color="auto" w:fill="auto"/>
            <w:noWrap/>
            <w:vAlign w:val="bottom"/>
            <w:hideMark/>
          </w:tcPr>
          <w:p w14:paraId="0A1CF5C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46</w:t>
            </w:r>
          </w:p>
        </w:tc>
        <w:tc>
          <w:tcPr>
            <w:tcW w:w="2527" w:type="pct"/>
            <w:shd w:val="clear" w:color="auto" w:fill="auto"/>
            <w:noWrap/>
            <w:vAlign w:val="bottom"/>
            <w:hideMark/>
          </w:tcPr>
          <w:p w14:paraId="140DBDD8"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Ngara</w:t>
            </w:r>
          </w:p>
        </w:tc>
        <w:tc>
          <w:tcPr>
            <w:tcW w:w="668" w:type="pct"/>
            <w:shd w:val="clear" w:color="auto" w:fill="auto"/>
            <w:noWrap/>
            <w:vAlign w:val="bottom"/>
          </w:tcPr>
          <w:p w14:paraId="6E38C62E" w14:textId="7E4A352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3,115</w:t>
            </w:r>
          </w:p>
        </w:tc>
        <w:tc>
          <w:tcPr>
            <w:tcW w:w="668" w:type="pct"/>
            <w:shd w:val="clear" w:color="auto" w:fill="auto"/>
            <w:noWrap/>
            <w:vAlign w:val="bottom"/>
          </w:tcPr>
          <w:p w14:paraId="1317D431" w14:textId="7FE594B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3,005</w:t>
            </w:r>
          </w:p>
        </w:tc>
        <w:tc>
          <w:tcPr>
            <w:tcW w:w="667" w:type="pct"/>
            <w:shd w:val="clear" w:color="auto" w:fill="auto"/>
            <w:noWrap/>
            <w:vAlign w:val="bottom"/>
          </w:tcPr>
          <w:p w14:paraId="14340A7C" w14:textId="2588482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2,868</w:t>
            </w:r>
          </w:p>
        </w:tc>
      </w:tr>
      <w:tr w:rsidR="00F569DB" w:rsidRPr="009D54A9" w14:paraId="3FC7860B" w14:textId="77777777" w:rsidTr="00F569DB">
        <w:trPr>
          <w:trHeight w:val="20"/>
        </w:trPr>
        <w:tc>
          <w:tcPr>
            <w:tcW w:w="470" w:type="pct"/>
            <w:shd w:val="clear" w:color="auto" w:fill="auto"/>
            <w:noWrap/>
            <w:vAlign w:val="bottom"/>
            <w:hideMark/>
          </w:tcPr>
          <w:p w14:paraId="595A7D9E"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47</w:t>
            </w:r>
          </w:p>
        </w:tc>
        <w:tc>
          <w:tcPr>
            <w:tcW w:w="2527" w:type="pct"/>
            <w:shd w:val="clear" w:color="auto" w:fill="auto"/>
            <w:noWrap/>
            <w:vAlign w:val="bottom"/>
            <w:hideMark/>
          </w:tcPr>
          <w:p w14:paraId="7F91F302"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Misenyi</w:t>
            </w:r>
            <w:proofErr w:type="spellEnd"/>
          </w:p>
        </w:tc>
        <w:tc>
          <w:tcPr>
            <w:tcW w:w="668" w:type="pct"/>
            <w:shd w:val="clear" w:color="auto" w:fill="auto"/>
            <w:noWrap/>
            <w:vAlign w:val="bottom"/>
          </w:tcPr>
          <w:p w14:paraId="1D24810D" w14:textId="784558E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3,136</w:t>
            </w:r>
          </w:p>
        </w:tc>
        <w:tc>
          <w:tcPr>
            <w:tcW w:w="668" w:type="pct"/>
            <w:shd w:val="clear" w:color="auto" w:fill="auto"/>
            <w:noWrap/>
            <w:vAlign w:val="bottom"/>
          </w:tcPr>
          <w:p w14:paraId="1C7783CD" w14:textId="1771B55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3,026</w:t>
            </w:r>
          </w:p>
        </w:tc>
        <w:tc>
          <w:tcPr>
            <w:tcW w:w="667" w:type="pct"/>
            <w:shd w:val="clear" w:color="auto" w:fill="auto"/>
            <w:noWrap/>
            <w:vAlign w:val="bottom"/>
          </w:tcPr>
          <w:p w14:paraId="30080C2A" w14:textId="0045E53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2,888</w:t>
            </w:r>
          </w:p>
        </w:tc>
      </w:tr>
      <w:tr w:rsidR="00F569DB" w:rsidRPr="009D54A9" w14:paraId="151651AA" w14:textId="77777777" w:rsidTr="00F569DB">
        <w:trPr>
          <w:trHeight w:val="20"/>
        </w:trPr>
        <w:tc>
          <w:tcPr>
            <w:tcW w:w="470" w:type="pct"/>
            <w:shd w:val="clear" w:color="auto" w:fill="auto"/>
            <w:noWrap/>
            <w:vAlign w:val="bottom"/>
            <w:hideMark/>
          </w:tcPr>
          <w:p w14:paraId="646E2537"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48</w:t>
            </w:r>
          </w:p>
        </w:tc>
        <w:tc>
          <w:tcPr>
            <w:tcW w:w="2527" w:type="pct"/>
            <w:shd w:val="clear" w:color="auto" w:fill="auto"/>
            <w:noWrap/>
            <w:vAlign w:val="bottom"/>
            <w:hideMark/>
          </w:tcPr>
          <w:p w14:paraId="7096AB49"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Katoro</w:t>
            </w:r>
            <w:proofErr w:type="spellEnd"/>
          </w:p>
        </w:tc>
        <w:tc>
          <w:tcPr>
            <w:tcW w:w="668" w:type="pct"/>
            <w:shd w:val="clear" w:color="auto" w:fill="auto"/>
            <w:noWrap/>
            <w:vAlign w:val="bottom"/>
          </w:tcPr>
          <w:p w14:paraId="5F35F678" w14:textId="1477C52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3,137</w:t>
            </w:r>
          </w:p>
        </w:tc>
        <w:tc>
          <w:tcPr>
            <w:tcW w:w="668" w:type="pct"/>
            <w:shd w:val="clear" w:color="auto" w:fill="auto"/>
            <w:noWrap/>
            <w:vAlign w:val="bottom"/>
          </w:tcPr>
          <w:p w14:paraId="343D499D" w14:textId="51D23B6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3,027</w:t>
            </w:r>
          </w:p>
        </w:tc>
        <w:tc>
          <w:tcPr>
            <w:tcW w:w="667" w:type="pct"/>
            <w:shd w:val="clear" w:color="auto" w:fill="auto"/>
            <w:noWrap/>
            <w:vAlign w:val="bottom"/>
          </w:tcPr>
          <w:p w14:paraId="2E3DD4B8" w14:textId="093E0AB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2,890</w:t>
            </w:r>
          </w:p>
        </w:tc>
      </w:tr>
      <w:tr w:rsidR="00F569DB" w:rsidRPr="009D54A9" w14:paraId="69EE7963" w14:textId="77777777" w:rsidTr="00F569DB">
        <w:trPr>
          <w:trHeight w:val="20"/>
        </w:trPr>
        <w:tc>
          <w:tcPr>
            <w:tcW w:w="470" w:type="pct"/>
            <w:shd w:val="clear" w:color="auto" w:fill="auto"/>
            <w:noWrap/>
            <w:vAlign w:val="bottom"/>
            <w:hideMark/>
          </w:tcPr>
          <w:p w14:paraId="1447B0CA" w14:textId="77777777" w:rsidR="00F569DB" w:rsidRPr="009D54A9" w:rsidRDefault="00F569DB" w:rsidP="00F569DB">
            <w:pPr>
              <w:spacing w:after="0" w:line="240" w:lineRule="auto"/>
              <w:jc w:val="center"/>
              <w:rPr>
                <w:rFonts w:ascii="Arial" w:eastAsia="Times New Roman" w:hAnsi="Arial" w:cs="Arial"/>
                <w:b/>
                <w:bCs/>
                <w:sz w:val="20"/>
                <w:szCs w:val="20"/>
                <w:lang w:val="en-US"/>
              </w:rPr>
            </w:pPr>
            <w:r w:rsidRPr="009D54A9">
              <w:rPr>
                <w:rFonts w:ascii="Arial" w:eastAsia="Times New Roman" w:hAnsi="Arial" w:cs="Arial"/>
                <w:b/>
                <w:bCs/>
                <w:sz w:val="20"/>
                <w:szCs w:val="20"/>
                <w:lang w:val="en-US"/>
              </w:rPr>
              <w:t>49</w:t>
            </w:r>
          </w:p>
        </w:tc>
        <w:tc>
          <w:tcPr>
            <w:tcW w:w="2527" w:type="pct"/>
            <w:shd w:val="clear" w:color="auto" w:fill="auto"/>
            <w:noWrap/>
            <w:vAlign w:val="bottom"/>
            <w:hideMark/>
          </w:tcPr>
          <w:p w14:paraId="1D55FA8B"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Katavi (Mpanda)</w:t>
            </w:r>
          </w:p>
        </w:tc>
        <w:tc>
          <w:tcPr>
            <w:tcW w:w="668" w:type="pct"/>
            <w:shd w:val="clear" w:color="auto" w:fill="auto"/>
            <w:noWrap/>
            <w:vAlign w:val="bottom"/>
          </w:tcPr>
          <w:p w14:paraId="06797314" w14:textId="2C2EA750"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3,065</w:t>
            </w:r>
          </w:p>
        </w:tc>
        <w:tc>
          <w:tcPr>
            <w:tcW w:w="668" w:type="pct"/>
            <w:shd w:val="clear" w:color="auto" w:fill="auto"/>
            <w:noWrap/>
            <w:vAlign w:val="bottom"/>
          </w:tcPr>
          <w:p w14:paraId="7C406BCD" w14:textId="14D579D0"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2,954</w:t>
            </w:r>
          </w:p>
        </w:tc>
        <w:tc>
          <w:tcPr>
            <w:tcW w:w="667" w:type="pct"/>
            <w:shd w:val="clear" w:color="auto" w:fill="auto"/>
            <w:noWrap/>
            <w:vAlign w:val="bottom"/>
          </w:tcPr>
          <w:p w14:paraId="4E7497C0" w14:textId="5CAEDA8E"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2,817</w:t>
            </w:r>
          </w:p>
        </w:tc>
      </w:tr>
      <w:tr w:rsidR="00F569DB" w:rsidRPr="009D54A9" w14:paraId="1E2AFECD" w14:textId="77777777" w:rsidTr="00F569DB">
        <w:trPr>
          <w:trHeight w:val="20"/>
        </w:trPr>
        <w:tc>
          <w:tcPr>
            <w:tcW w:w="470" w:type="pct"/>
            <w:shd w:val="clear" w:color="auto" w:fill="auto"/>
            <w:noWrap/>
            <w:vAlign w:val="bottom"/>
            <w:hideMark/>
          </w:tcPr>
          <w:p w14:paraId="7CB3C69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50</w:t>
            </w:r>
          </w:p>
        </w:tc>
        <w:tc>
          <w:tcPr>
            <w:tcW w:w="2527" w:type="pct"/>
            <w:shd w:val="clear" w:color="auto" w:fill="auto"/>
            <w:noWrap/>
            <w:vAlign w:val="bottom"/>
            <w:hideMark/>
          </w:tcPr>
          <w:p w14:paraId="17D6AA2F"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Mlele</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Inyonga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214B9562" w14:textId="3B036A0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3,046</w:t>
            </w:r>
          </w:p>
        </w:tc>
        <w:tc>
          <w:tcPr>
            <w:tcW w:w="668" w:type="pct"/>
            <w:shd w:val="clear" w:color="auto" w:fill="auto"/>
            <w:noWrap/>
            <w:vAlign w:val="bottom"/>
          </w:tcPr>
          <w:p w14:paraId="6BAE8EF1" w14:textId="0D08673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2,936</w:t>
            </w:r>
          </w:p>
        </w:tc>
        <w:tc>
          <w:tcPr>
            <w:tcW w:w="667" w:type="pct"/>
            <w:shd w:val="clear" w:color="auto" w:fill="auto"/>
            <w:noWrap/>
            <w:vAlign w:val="bottom"/>
          </w:tcPr>
          <w:p w14:paraId="22AE9230" w14:textId="166C717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2,799</w:t>
            </w:r>
          </w:p>
        </w:tc>
      </w:tr>
      <w:tr w:rsidR="00F569DB" w:rsidRPr="009D54A9" w14:paraId="082FEE0C" w14:textId="77777777" w:rsidTr="00F569DB">
        <w:trPr>
          <w:trHeight w:val="20"/>
        </w:trPr>
        <w:tc>
          <w:tcPr>
            <w:tcW w:w="470" w:type="pct"/>
            <w:shd w:val="clear" w:color="auto" w:fill="auto"/>
            <w:noWrap/>
            <w:vAlign w:val="bottom"/>
            <w:hideMark/>
          </w:tcPr>
          <w:p w14:paraId="727DBD43"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51</w:t>
            </w:r>
          </w:p>
        </w:tc>
        <w:tc>
          <w:tcPr>
            <w:tcW w:w="2527" w:type="pct"/>
            <w:shd w:val="clear" w:color="auto" w:fill="auto"/>
            <w:noWrap/>
            <w:vAlign w:val="bottom"/>
            <w:hideMark/>
          </w:tcPr>
          <w:p w14:paraId="5CD2956B"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Mpimbwe</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Majimoto</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15BB213C" w14:textId="5948A1F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3,084</w:t>
            </w:r>
          </w:p>
        </w:tc>
        <w:tc>
          <w:tcPr>
            <w:tcW w:w="668" w:type="pct"/>
            <w:shd w:val="clear" w:color="auto" w:fill="auto"/>
            <w:noWrap/>
            <w:vAlign w:val="bottom"/>
          </w:tcPr>
          <w:p w14:paraId="46F6BBD6" w14:textId="527A571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2,974</w:t>
            </w:r>
          </w:p>
        </w:tc>
        <w:tc>
          <w:tcPr>
            <w:tcW w:w="667" w:type="pct"/>
            <w:shd w:val="clear" w:color="auto" w:fill="auto"/>
            <w:noWrap/>
            <w:vAlign w:val="bottom"/>
          </w:tcPr>
          <w:p w14:paraId="0290CDB3" w14:textId="3A6D2AA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2,836</w:t>
            </w:r>
          </w:p>
        </w:tc>
      </w:tr>
      <w:tr w:rsidR="00F569DB" w:rsidRPr="009D54A9" w14:paraId="041F3C15" w14:textId="77777777" w:rsidTr="00F569DB">
        <w:trPr>
          <w:trHeight w:val="20"/>
        </w:trPr>
        <w:tc>
          <w:tcPr>
            <w:tcW w:w="470" w:type="pct"/>
            <w:shd w:val="clear" w:color="auto" w:fill="auto"/>
            <w:noWrap/>
            <w:vAlign w:val="bottom"/>
            <w:hideMark/>
          </w:tcPr>
          <w:p w14:paraId="31CC07AC"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52</w:t>
            </w:r>
          </w:p>
        </w:tc>
        <w:tc>
          <w:tcPr>
            <w:tcW w:w="2527" w:type="pct"/>
            <w:shd w:val="clear" w:color="auto" w:fill="auto"/>
            <w:noWrap/>
            <w:vAlign w:val="bottom"/>
            <w:hideMark/>
          </w:tcPr>
          <w:p w14:paraId="7B4F1CA0"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Tanganyika (Ikola)</w:t>
            </w:r>
          </w:p>
        </w:tc>
        <w:tc>
          <w:tcPr>
            <w:tcW w:w="668" w:type="pct"/>
            <w:shd w:val="clear" w:color="auto" w:fill="auto"/>
            <w:noWrap/>
            <w:vAlign w:val="bottom"/>
          </w:tcPr>
          <w:p w14:paraId="250A1E33" w14:textId="090A6C8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3,082</w:t>
            </w:r>
          </w:p>
        </w:tc>
        <w:tc>
          <w:tcPr>
            <w:tcW w:w="668" w:type="pct"/>
            <w:shd w:val="clear" w:color="auto" w:fill="auto"/>
            <w:noWrap/>
            <w:vAlign w:val="bottom"/>
          </w:tcPr>
          <w:p w14:paraId="10355456" w14:textId="6FF2A71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2,972</w:t>
            </w:r>
          </w:p>
        </w:tc>
        <w:tc>
          <w:tcPr>
            <w:tcW w:w="667" w:type="pct"/>
            <w:shd w:val="clear" w:color="auto" w:fill="auto"/>
            <w:noWrap/>
            <w:vAlign w:val="bottom"/>
          </w:tcPr>
          <w:p w14:paraId="68F1177E" w14:textId="4B024AE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2,835</w:t>
            </w:r>
          </w:p>
        </w:tc>
      </w:tr>
      <w:tr w:rsidR="00F569DB" w:rsidRPr="009D54A9" w14:paraId="15541ACF" w14:textId="77777777" w:rsidTr="00F569DB">
        <w:trPr>
          <w:trHeight w:val="20"/>
        </w:trPr>
        <w:tc>
          <w:tcPr>
            <w:tcW w:w="470" w:type="pct"/>
            <w:shd w:val="clear" w:color="auto" w:fill="auto"/>
            <w:noWrap/>
            <w:vAlign w:val="bottom"/>
            <w:hideMark/>
          </w:tcPr>
          <w:p w14:paraId="3D50960B" w14:textId="77777777" w:rsidR="00F569DB" w:rsidRPr="009D54A9" w:rsidRDefault="00F569DB" w:rsidP="00F569DB">
            <w:pPr>
              <w:spacing w:after="0" w:line="240" w:lineRule="auto"/>
              <w:jc w:val="center"/>
              <w:rPr>
                <w:rFonts w:ascii="Arial" w:eastAsia="Times New Roman" w:hAnsi="Arial" w:cs="Arial"/>
                <w:b/>
                <w:bCs/>
                <w:sz w:val="20"/>
                <w:szCs w:val="20"/>
                <w:lang w:val="en-US"/>
              </w:rPr>
            </w:pPr>
            <w:r w:rsidRPr="009D54A9">
              <w:rPr>
                <w:rFonts w:ascii="Arial" w:eastAsia="Times New Roman" w:hAnsi="Arial" w:cs="Arial"/>
                <w:b/>
                <w:bCs/>
                <w:sz w:val="20"/>
                <w:szCs w:val="20"/>
                <w:lang w:val="en-US"/>
              </w:rPr>
              <w:t>53</w:t>
            </w:r>
          </w:p>
        </w:tc>
        <w:tc>
          <w:tcPr>
            <w:tcW w:w="2527" w:type="pct"/>
            <w:shd w:val="clear" w:color="auto" w:fill="auto"/>
            <w:noWrap/>
            <w:vAlign w:val="bottom"/>
            <w:hideMark/>
          </w:tcPr>
          <w:p w14:paraId="57990879"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Kigoma</w:t>
            </w:r>
          </w:p>
        </w:tc>
        <w:tc>
          <w:tcPr>
            <w:tcW w:w="668" w:type="pct"/>
            <w:shd w:val="clear" w:color="auto" w:fill="auto"/>
            <w:noWrap/>
            <w:vAlign w:val="bottom"/>
          </w:tcPr>
          <w:p w14:paraId="24E6FA0D" w14:textId="3201008C"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3,074</w:t>
            </w:r>
          </w:p>
        </w:tc>
        <w:tc>
          <w:tcPr>
            <w:tcW w:w="668" w:type="pct"/>
            <w:shd w:val="clear" w:color="auto" w:fill="auto"/>
            <w:noWrap/>
            <w:vAlign w:val="bottom"/>
          </w:tcPr>
          <w:p w14:paraId="4C13945F" w14:textId="6B7ED944"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2,964</w:t>
            </w:r>
          </w:p>
        </w:tc>
        <w:tc>
          <w:tcPr>
            <w:tcW w:w="667" w:type="pct"/>
            <w:shd w:val="clear" w:color="auto" w:fill="auto"/>
            <w:noWrap/>
            <w:vAlign w:val="bottom"/>
          </w:tcPr>
          <w:p w14:paraId="262FDD93" w14:textId="7C6200CF"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2,827</w:t>
            </w:r>
          </w:p>
        </w:tc>
      </w:tr>
      <w:tr w:rsidR="00F569DB" w:rsidRPr="009D54A9" w14:paraId="72E0E87B" w14:textId="77777777" w:rsidTr="00F569DB">
        <w:trPr>
          <w:trHeight w:val="20"/>
        </w:trPr>
        <w:tc>
          <w:tcPr>
            <w:tcW w:w="470" w:type="pct"/>
            <w:shd w:val="clear" w:color="auto" w:fill="auto"/>
            <w:noWrap/>
            <w:vAlign w:val="bottom"/>
            <w:hideMark/>
          </w:tcPr>
          <w:p w14:paraId="569538D6"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54</w:t>
            </w:r>
          </w:p>
        </w:tc>
        <w:tc>
          <w:tcPr>
            <w:tcW w:w="2527" w:type="pct"/>
            <w:shd w:val="clear" w:color="auto" w:fill="auto"/>
            <w:noWrap/>
            <w:vAlign w:val="bottom"/>
            <w:hideMark/>
          </w:tcPr>
          <w:p w14:paraId="35B24814"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Uvinza</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Lugufu</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1383F50B" w14:textId="56C5EFD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3,064</w:t>
            </w:r>
          </w:p>
        </w:tc>
        <w:tc>
          <w:tcPr>
            <w:tcW w:w="668" w:type="pct"/>
            <w:shd w:val="clear" w:color="auto" w:fill="auto"/>
            <w:noWrap/>
            <w:vAlign w:val="bottom"/>
          </w:tcPr>
          <w:p w14:paraId="485C6F4D" w14:textId="028E376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2,954</w:t>
            </w:r>
          </w:p>
        </w:tc>
        <w:tc>
          <w:tcPr>
            <w:tcW w:w="667" w:type="pct"/>
            <w:shd w:val="clear" w:color="auto" w:fill="auto"/>
            <w:noWrap/>
            <w:vAlign w:val="bottom"/>
          </w:tcPr>
          <w:p w14:paraId="1D26C1AE" w14:textId="24F0951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2,817</w:t>
            </w:r>
          </w:p>
        </w:tc>
      </w:tr>
      <w:tr w:rsidR="00F569DB" w:rsidRPr="009D54A9" w14:paraId="5636D0D6" w14:textId="77777777" w:rsidTr="00F569DB">
        <w:trPr>
          <w:trHeight w:val="20"/>
        </w:trPr>
        <w:tc>
          <w:tcPr>
            <w:tcW w:w="470" w:type="pct"/>
            <w:shd w:val="clear" w:color="auto" w:fill="auto"/>
            <w:noWrap/>
            <w:vAlign w:val="bottom"/>
            <w:hideMark/>
          </w:tcPr>
          <w:p w14:paraId="3943A055"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55</w:t>
            </w:r>
          </w:p>
        </w:tc>
        <w:tc>
          <w:tcPr>
            <w:tcW w:w="2527" w:type="pct"/>
            <w:shd w:val="clear" w:color="auto" w:fill="auto"/>
            <w:noWrap/>
            <w:vAlign w:val="bottom"/>
            <w:hideMark/>
          </w:tcPr>
          <w:p w14:paraId="726ABB36"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Muyobozi</w:t>
            </w:r>
            <w:proofErr w:type="spellEnd"/>
            <w:r w:rsidRPr="009D54A9">
              <w:rPr>
                <w:rFonts w:ascii="Arial" w:eastAsia="Times New Roman" w:hAnsi="Arial" w:cs="Arial"/>
                <w:sz w:val="20"/>
                <w:szCs w:val="20"/>
                <w:lang w:val="en-US"/>
              </w:rPr>
              <w:t xml:space="preserve"> Village (</w:t>
            </w:r>
            <w:proofErr w:type="spellStart"/>
            <w:r w:rsidRPr="009D54A9">
              <w:rPr>
                <w:rFonts w:ascii="Arial" w:eastAsia="Times New Roman" w:hAnsi="Arial" w:cs="Arial"/>
                <w:sz w:val="20"/>
                <w:szCs w:val="20"/>
                <w:lang w:val="en-US"/>
              </w:rPr>
              <w:t>Uvinza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039CFAC3" w14:textId="3C94FE1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3,076</w:t>
            </w:r>
          </w:p>
        </w:tc>
        <w:tc>
          <w:tcPr>
            <w:tcW w:w="668" w:type="pct"/>
            <w:shd w:val="clear" w:color="auto" w:fill="auto"/>
            <w:noWrap/>
            <w:vAlign w:val="bottom"/>
          </w:tcPr>
          <w:p w14:paraId="384CACEF" w14:textId="3AE545B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2,966</w:t>
            </w:r>
          </w:p>
        </w:tc>
        <w:tc>
          <w:tcPr>
            <w:tcW w:w="667" w:type="pct"/>
            <w:shd w:val="clear" w:color="auto" w:fill="auto"/>
            <w:noWrap/>
            <w:vAlign w:val="bottom"/>
          </w:tcPr>
          <w:p w14:paraId="70931919" w14:textId="08B0A3F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2,829</w:t>
            </w:r>
          </w:p>
        </w:tc>
      </w:tr>
      <w:tr w:rsidR="00F569DB" w:rsidRPr="009D54A9" w14:paraId="45FB0B5D" w14:textId="77777777" w:rsidTr="00F569DB">
        <w:trPr>
          <w:trHeight w:val="20"/>
        </w:trPr>
        <w:tc>
          <w:tcPr>
            <w:tcW w:w="470" w:type="pct"/>
            <w:shd w:val="clear" w:color="auto" w:fill="auto"/>
            <w:noWrap/>
            <w:vAlign w:val="bottom"/>
            <w:hideMark/>
          </w:tcPr>
          <w:p w14:paraId="0FF68C3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56</w:t>
            </w:r>
          </w:p>
        </w:tc>
        <w:tc>
          <w:tcPr>
            <w:tcW w:w="2527" w:type="pct"/>
            <w:shd w:val="clear" w:color="auto" w:fill="auto"/>
            <w:noWrap/>
            <w:vAlign w:val="bottom"/>
            <w:hideMark/>
          </w:tcPr>
          <w:p w14:paraId="006DF818"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Ilagala</w:t>
            </w:r>
            <w:proofErr w:type="spellEnd"/>
            <w:r w:rsidRPr="009D54A9">
              <w:rPr>
                <w:rFonts w:ascii="Arial" w:eastAsia="Times New Roman" w:hAnsi="Arial" w:cs="Arial"/>
                <w:sz w:val="20"/>
                <w:szCs w:val="20"/>
                <w:lang w:val="en-US"/>
              </w:rPr>
              <w:t xml:space="preserve"> Village (</w:t>
            </w:r>
            <w:proofErr w:type="spellStart"/>
            <w:r w:rsidRPr="009D54A9">
              <w:rPr>
                <w:rFonts w:ascii="Arial" w:eastAsia="Times New Roman" w:hAnsi="Arial" w:cs="Arial"/>
                <w:sz w:val="20"/>
                <w:szCs w:val="20"/>
                <w:lang w:val="en-US"/>
              </w:rPr>
              <w:t>Uvinza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15D36998" w14:textId="7B8F522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3,079</w:t>
            </w:r>
          </w:p>
        </w:tc>
        <w:tc>
          <w:tcPr>
            <w:tcW w:w="668" w:type="pct"/>
            <w:shd w:val="clear" w:color="auto" w:fill="auto"/>
            <w:noWrap/>
            <w:vAlign w:val="bottom"/>
          </w:tcPr>
          <w:p w14:paraId="6A869A86" w14:textId="444FCC6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2,969</w:t>
            </w:r>
          </w:p>
        </w:tc>
        <w:tc>
          <w:tcPr>
            <w:tcW w:w="667" w:type="pct"/>
            <w:shd w:val="clear" w:color="auto" w:fill="auto"/>
            <w:noWrap/>
            <w:vAlign w:val="bottom"/>
          </w:tcPr>
          <w:p w14:paraId="48E2F5C3" w14:textId="44617FA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2,831</w:t>
            </w:r>
          </w:p>
        </w:tc>
      </w:tr>
      <w:tr w:rsidR="00F569DB" w:rsidRPr="009D54A9" w14:paraId="04BC0319" w14:textId="77777777" w:rsidTr="00F569DB">
        <w:trPr>
          <w:trHeight w:val="20"/>
        </w:trPr>
        <w:tc>
          <w:tcPr>
            <w:tcW w:w="470" w:type="pct"/>
            <w:shd w:val="clear" w:color="auto" w:fill="auto"/>
            <w:noWrap/>
            <w:vAlign w:val="bottom"/>
            <w:hideMark/>
          </w:tcPr>
          <w:p w14:paraId="4AEFBA3D"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57</w:t>
            </w:r>
          </w:p>
        </w:tc>
        <w:tc>
          <w:tcPr>
            <w:tcW w:w="2527" w:type="pct"/>
            <w:shd w:val="clear" w:color="auto" w:fill="auto"/>
            <w:noWrap/>
            <w:vAlign w:val="bottom"/>
            <w:hideMark/>
          </w:tcPr>
          <w:p w14:paraId="69C88CA0"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Buhigwe</w:t>
            </w:r>
            <w:proofErr w:type="spellEnd"/>
          </w:p>
        </w:tc>
        <w:tc>
          <w:tcPr>
            <w:tcW w:w="668" w:type="pct"/>
            <w:shd w:val="clear" w:color="auto" w:fill="auto"/>
            <w:noWrap/>
            <w:vAlign w:val="bottom"/>
          </w:tcPr>
          <w:p w14:paraId="4DC7C77E" w14:textId="6B6A392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3,073</w:t>
            </w:r>
          </w:p>
        </w:tc>
        <w:tc>
          <w:tcPr>
            <w:tcW w:w="668" w:type="pct"/>
            <w:shd w:val="clear" w:color="auto" w:fill="auto"/>
            <w:noWrap/>
            <w:vAlign w:val="bottom"/>
          </w:tcPr>
          <w:p w14:paraId="043CFFCC" w14:textId="651E613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2,963</w:t>
            </w:r>
          </w:p>
        </w:tc>
        <w:tc>
          <w:tcPr>
            <w:tcW w:w="667" w:type="pct"/>
            <w:shd w:val="clear" w:color="auto" w:fill="auto"/>
            <w:noWrap/>
            <w:vAlign w:val="bottom"/>
          </w:tcPr>
          <w:p w14:paraId="332DF27A" w14:textId="59840D5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2,825</w:t>
            </w:r>
          </w:p>
        </w:tc>
      </w:tr>
      <w:tr w:rsidR="00F569DB" w:rsidRPr="009D54A9" w14:paraId="3C8FB5A3" w14:textId="77777777" w:rsidTr="00F569DB">
        <w:trPr>
          <w:trHeight w:val="20"/>
        </w:trPr>
        <w:tc>
          <w:tcPr>
            <w:tcW w:w="470" w:type="pct"/>
            <w:shd w:val="clear" w:color="auto" w:fill="auto"/>
            <w:noWrap/>
            <w:vAlign w:val="bottom"/>
            <w:hideMark/>
          </w:tcPr>
          <w:p w14:paraId="3BCF8237"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lastRenderedPageBreak/>
              <w:t>58</w:t>
            </w:r>
          </w:p>
        </w:tc>
        <w:tc>
          <w:tcPr>
            <w:tcW w:w="2527" w:type="pct"/>
            <w:shd w:val="clear" w:color="auto" w:fill="auto"/>
            <w:noWrap/>
            <w:vAlign w:val="bottom"/>
            <w:hideMark/>
          </w:tcPr>
          <w:p w14:paraId="22C3514C"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Kakonko</w:t>
            </w:r>
          </w:p>
        </w:tc>
        <w:tc>
          <w:tcPr>
            <w:tcW w:w="668" w:type="pct"/>
            <w:shd w:val="clear" w:color="auto" w:fill="auto"/>
            <w:noWrap/>
            <w:vAlign w:val="bottom"/>
          </w:tcPr>
          <w:p w14:paraId="3A1297DE" w14:textId="3A00895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3,075</w:t>
            </w:r>
          </w:p>
        </w:tc>
        <w:tc>
          <w:tcPr>
            <w:tcW w:w="668" w:type="pct"/>
            <w:shd w:val="clear" w:color="auto" w:fill="auto"/>
            <w:noWrap/>
            <w:vAlign w:val="bottom"/>
          </w:tcPr>
          <w:p w14:paraId="7658EF85" w14:textId="41A1941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2,965</w:t>
            </w:r>
          </w:p>
        </w:tc>
        <w:tc>
          <w:tcPr>
            <w:tcW w:w="667" w:type="pct"/>
            <w:shd w:val="clear" w:color="auto" w:fill="auto"/>
            <w:noWrap/>
            <w:vAlign w:val="bottom"/>
          </w:tcPr>
          <w:p w14:paraId="4CE9B348" w14:textId="6EBA124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2,827</w:t>
            </w:r>
          </w:p>
        </w:tc>
      </w:tr>
      <w:tr w:rsidR="00F569DB" w:rsidRPr="009D54A9" w14:paraId="24199107" w14:textId="77777777" w:rsidTr="00F569DB">
        <w:trPr>
          <w:trHeight w:val="20"/>
        </w:trPr>
        <w:tc>
          <w:tcPr>
            <w:tcW w:w="470" w:type="pct"/>
            <w:shd w:val="clear" w:color="auto" w:fill="auto"/>
            <w:noWrap/>
            <w:vAlign w:val="bottom"/>
            <w:hideMark/>
          </w:tcPr>
          <w:p w14:paraId="7037F7F1"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59</w:t>
            </w:r>
          </w:p>
        </w:tc>
        <w:tc>
          <w:tcPr>
            <w:tcW w:w="2527" w:type="pct"/>
            <w:shd w:val="clear" w:color="auto" w:fill="auto"/>
            <w:noWrap/>
            <w:vAlign w:val="bottom"/>
            <w:hideMark/>
          </w:tcPr>
          <w:p w14:paraId="2E2FCE90"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Kasulu</w:t>
            </w:r>
            <w:proofErr w:type="spellEnd"/>
          </w:p>
        </w:tc>
        <w:tc>
          <w:tcPr>
            <w:tcW w:w="668" w:type="pct"/>
            <w:shd w:val="clear" w:color="auto" w:fill="auto"/>
            <w:noWrap/>
            <w:vAlign w:val="bottom"/>
          </w:tcPr>
          <w:p w14:paraId="7B144772" w14:textId="735B761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3,083</w:t>
            </w:r>
          </w:p>
        </w:tc>
        <w:tc>
          <w:tcPr>
            <w:tcW w:w="668" w:type="pct"/>
            <w:shd w:val="clear" w:color="auto" w:fill="auto"/>
            <w:noWrap/>
            <w:vAlign w:val="bottom"/>
          </w:tcPr>
          <w:p w14:paraId="5405D826" w14:textId="16CF5EC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2,973</w:t>
            </w:r>
          </w:p>
        </w:tc>
        <w:tc>
          <w:tcPr>
            <w:tcW w:w="667" w:type="pct"/>
            <w:shd w:val="clear" w:color="auto" w:fill="auto"/>
            <w:noWrap/>
            <w:vAlign w:val="bottom"/>
          </w:tcPr>
          <w:p w14:paraId="7F420DD5" w14:textId="2C72BD5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2,836</w:t>
            </w:r>
          </w:p>
        </w:tc>
      </w:tr>
      <w:tr w:rsidR="00F569DB" w:rsidRPr="009D54A9" w14:paraId="5A1AC84B" w14:textId="77777777" w:rsidTr="00F569DB">
        <w:trPr>
          <w:trHeight w:val="20"/>
        </w:trPr>
        <w:tc>
          <w:tcPr>
            <w:tcW w:w="470" w:type="pct"/>
            <w:shd w:val="clear" w:color="auto" w:fill="auto"/>
            <w:noWrap/>
            <w:vAlign w:val="bottom"/>
            <w:hideMark/>
          </w:tcPr>
          <w:p w14:paraId="03DD7BB5"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60</w:t>
            </w:r>
          </w:p>
        </w:tc>
        <w:tc>
          <w:tcPr>
            <w:tcW w:w="2527" w:type="pct"/>
            <w:shd w:val="clear" w:color="auto" w:fill="auto"/>
            <w:noWrap/>
            <w:vAlign w:val="bottom"/>
            <w:hideMark/>
          </w:tcPr>
          <w:p w14:paraId="62DF9123"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Manyovu</w:t>
            </w:r>
            <w:proofErr w:type="spellEnd"/>
          </w:p>
        </w:tc>
        <w:tc>
          <w:tcPr>
            <w:tcW w:w="668" w:type="pct"/>
            <w:shd w:val="clear" w:color="auto" w:fill="auto"/>
            <w:noWrap/>
            <w:vAlign w:val="bottom"/>
          </w:tcPr>
          <w:p w14:paraId="35CFE95F" w14:textId="48D6D1C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3,081</w:t>
            </w:r>
          </w:p>
        </w:tc>
        <w:tc>
          <w:tcPr>
            <w:tcW w:w="668" w:type="pct"/>
            <w:shd w:val="clear" w:color="auto" w:fill="auto"/>
            <w:noWrap/>
            <w:vAlign w:val="bottom"/>
          </w:tcPr>
          <w:p w14:paraId="0438AC72" w14:textId="7439AB7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2,970</w:t>
            </w:r>
          </w:p>
        </w:tc>
        <w:tc>
          <w:tcPr>
            <w:tcW w:w="667" w:type="pct"/>
            <w:shd w:val="clear" w:color="auto" w:fill="auto"/>
            <w:noWrap/>
            <w:vAlign w:val="bottom"/>
          </w:tcPr>
          <w:p w14:paraId="0D3C371B" w14:textId="6373993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2,833</w:t>
            </w:r>
          </w:p>
        </w:tc>
      </w:tr>
      <w:tr w:rsidR="00F569DB" w:rsidRPr="009D54A9" w14:paraId="0BDFE643" w14:textId="77777777" w:rsidTr="00F569DB">
        <w:trPr>
          <w:trHeight w:val="20"/>
        </w:trPr>
        <w:tc>
          <w:tcPr>
            <w:tcW w:w="470" w:type="pct"/>
            <w:shd w:val="clear" w:color="auto" w:fill="auto"/>
            <w:noWrap/>
            <w:vAlign w:val="bottom"/>
            <w:hideMark/>
          </w:tcPr>
          <w:p w14:paraId="5082DC02"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61</w:t>
            </w:r>
          </w:p>
        </w:tc>
        <w:tc>
          <w:tcPr>
            <w:tcW w:w="2527" w:type="pct"/>
            <w:shd w:val="clear" w:color="auto" w:fill="auto"/>
            <w:noWrap/>
            <w:vAlign w:val="bottom"/>
            <w:hideMark/>
          </w:tcPr>
          <w:p w14:paraId="473F0EBE"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Kibondo</w:t>
            </w:r>
          </w:p>
        </w:tc>
        <w:tc>
          <w:tcPr>
            <w:tcW w:w="668" w:type="pct"/>
            <w:shd w:val="clear" w:color="auto" w:fill="auto"/>
            <w:noWrap/>
            <w:vAlign w:val="bottom"/>
          </w:tcPr>
          <w:p w14:paraId="59257CF1" w14:textId="64CAD58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3,081</w:t>
            </w:r>
          </w:p>
        </w:tc>
        <w:tc>
          <w:tcPr>
            <w:tcW w:w="668" w:type="pct"/>
            <w:shd w:val="clear" w:color="auto" w:fill="auto"/>
            <w:noWrap/>
            <w:vAlign w:val="bottom"/>
          </w:tcPr>
          <w:p w14:paraId="0E37154D" w14:textId="546EC5D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2,971</w:t>
            </w:r>
          </w:p>
        </w:tc>
        <w:tc>
          <w:tcPr>
            <w:tcW w:w="667" w:type="pct"/>
            <w:shd w:val="clear" w:color="auto" w:fill="auto"/>
            <w:noWrap/>
            <w:vAlign w:val="bottom"/>
          </w:tcPr>
          <w:p w14:paraId="7238E617" w14:textId="38A846C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2,833</w:t>
            </w:r>
          </w:p>
        </w:tc>
      </w:tr>
      <w:tr w:rsidR="00F569DB" w:rsidRPr="009D54A9" w14:paraId="51FECFFF" w14:textId="77777777" w:rsidTr="00F569DB">
        <w:trPr>
          <w:trHeight w:val="20"/>
        </w:trPr>
        <w:tc>
          <w:tcPr>
            <w:tcW w:w="470" w:type="pct"/>
            <w:shd w:val="clear" w:color="auto" w:fill="auto"/>
            <w:noWrap/>
            <w:vAlign w:val="bottom"/>
            <w:hideMark/>
          </w:tcPr>
          <w:p w14:paraId="27914D04" w14:textId="77777777" w:rsidR="00F569DB" w:rsidRPr="009D54A9" w:rsidRDefault="00F569DB" w:rsidP="00F569DB">
            <w:pPr>
              <w:spacing w:after="0" w:line="240" w:lineRule="auto"/>
              <w:jc w:val="center"/>
              <w:rPr>
                <w:rFonts w:ascii="Arial" w:eastAsia="Times New Roman" w:hAnsi="Arial" w:cs="Arial"/>
                <w:b/>
                <w:bCs/>
                <w:sz w:val="20"/>
                <w:szCs w:val="20"/>
                <w:lang w:val="en-US"/>
              </w:rPr>
            </w:pPr>
            <w:r w:rsidRPr="009D54A9">
              <w:rPr>
                <w:rFonts w:ascii="Arial" w:eastAsia="Times New Roman" w:hAnsi="Arial" w:cs="Arial"/>
                <w:b/>
                <w:bCs/>
                <w:sz w:val="20"/>
                <w:szCs w:val="20"/>
                <w:lang w:val="en-US"/>
              </w:rPr>
              <w:t>62</w:t>
            </w:r>
          </w:p>
        </w:tc>
        <w:tc>
          <w:tcPr>
            <w:tcW w:w="2527" w:type="pct"/>
            <w:shd w:val="clear" w:color="auto" w:fill="auto"/>
            <w:noWrap/>
            <w:vAlign w:val="bottom"/>
            <w:hideMark/>
          </w:tcPr>
          <w:p w14:paraId="0C446088"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Kilimanjaro (Moshi)</w:t>
            </w:r>
          </w:p>
        </w:tc>
        <w:tc>
          <w:tcPr>
            <w:tcW w:w="668" w:type="pct"/>
            <w:shd w:val="clear" w:color="auto" w:fill="auto"/>
            <w:noWrap/>
            <w:vAlign w:val="bottom"/>
          </w:tcPr>
          <w:p w14:paraId="3637FF39" w14:textId="2AB04EA9"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2,971</w:t>
            </w:r>
          </w:p>
        </w:tc>
        <w:tc>
          <w:tcPr>
            <w:tcW w:w="668" w:type="pct"/>
            <w:shd w:val="clear" w:color="auto" w:fill="auto"/>
            <w:noWrap/>
            <w:vAlign w:val="bottom"/>
          </w:tcPr>
          <w:p w14:paraId="1D4701EE" w14:textId="48C6615E"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2,860</w:t>
            </w:r>
          </w:p>
        </w:tc>
        <w:tc>
          <w:tcPr>
            <w:tcW w:w="667" w:type="pct"/>
            <w:shd w:val="clear" w:color="auto" w:fill="auto"/>
            <w:noWrap/>
            <w:vAlign w:val="bottom"/>
          </w:tcPr>
          <w:p w14:paraId="4821C13B" w14:textId="7D9220EC"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2,723</w:t>
            </w:r>
          </w:p>
        </w:tc>
      </w:tr>
      <w:tr w:rsidR="00F569DB" w:rsidRPr="009D54A9" w14:paraId="39FBC8EF" w14:textId="77777777" w:rsidTr="00F569DB">
        <w:trPr>
          <w:trHeight w:val="20"/>
        </w:trPr>
        <w:tc>
          <w:tcPr>
            <w:tcW w:w="470" w:type="pct"/>
            <w:shd w:val="clear" w:color="auto" w:fill="auto"/>
            <w:noWrap/>
            <w:vAlign w:val="bottom"/>
            <w:hideMark/>
          </w:tcPr>
          <w:p w14:paraId="377E4221"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63</w:t>
            </w:r>
          </w:p>
        </w:tc>
        <w:tc>
          <w:tcPr>
            <w:tcW w:w="2527" w:type="pct"/>
            <w:shd w:val="clear" w:color="auto" w:fill="auto"/>
            <w:noWrap/>
            <w:vAlign w:val="bottom"/>
            <w:hideMark/>
          </w:tcPr>
          <w:p w14:paraId="01BBB353"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Hai (Bomang'ombe)</w:t>
            </w:r>
          </w:p>
        </w:tc>
        <w:tc>
          <w:tcPr>
            <w:tcW w:w="668" w:type="pct"/>
            <w:shd w:val="clear" w:color="auto" w:fill="auto"/>
            <w:noWrap/>
            <w:vAlign w:val="bottom"/>
          </w:tcPr>
          <w:p w14:paraId="18DB27A2" w14:textId="6A05EC6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2,974</w:t>
            </w:r>
          </w:p>
        </w:tc>
        <w:tc>
          <w:tcPr>
            <w:tcW w:w="668" w:type="pct"/>
            <w:shd w:val="clear" w:color="auto" w:fill="auto"/>
            <w:noWrap/>
            <w:vAlign w:val="bottom"/>
          </w:tcPr>
          <w:p w14:paraId="2A8C3956" w14:textId="004B103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2,864</w:t>
            </w:r>
          </w:p>
        </w:tc>
        <w:tc>
          <w:tcPr>
            <w:tcW w:w="667" w:type="pct"/>
            <w:shd w:val="clear" w:color="auto" w:fill="auto"/>
            <w:noWrap/>
            <w:vAlign w:val="bottom"/>
          </w:tcPr>
          <w:p w14:paraId="60806DA9" w14:textId="5AB933C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2,726</w:t>
            </w:r>
          </w:p>
        </w:tc>
      </w:tr>
      <w:tr w:rsidR="00F569DB" w:rsidRPr="009D54A9" w14:paraId="029129AB" w14:textId="77777777" w:rsidTr="00F569DB">
        <w:trPr>
          <w:trHeight w:val="20"/>
        </w:trPr>
        <w:tc>
          <w:tcPr>
            <w:tcW w:w="470" w:type="pct"/>
            <w:shd w:val="clear" w:color="auto" w:fill="auto"/>
            <w:noWrap/>
            <w:vAlign w:val="bottom"/>
            <w:hideMark/>
          </w:tcPr>
          <w:p w14:paraId="0B5838D1"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64</w:t>
            </w:r>
          </w:p>
        </w:tc>
        <w:tc>
          <w:tcPr>
            <w:tcW w:w="2527" w:type="pct"/>
            <w:shd w:val="clear" w:color="auto" w:fill="auto"/>
            <w:noWrap/>
            <w:vAlign w:val="bottom"/>
            <w:hideMark/>
          </w:tcPr>
          <w:p w14:paraId="5288620C"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Mwanga</w:t>
            </w:r>
          </w:p>
        </w:tc>
        <w:tc>
          <w:tcPr>
            <w:tcW w:w="668" w:type="pct"/>
            <w:shd w:val="clear" w:color="auto" w:fill="auto"/>
            <w:noWrap/>
            <w:vAlign w:val="bottom"/>
          </w:tcPr>
          <w:p w14:paraId="55264212" w14:textId="0E03CBB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2,964</w:t>
            </w:r>
          </w:p>
        </w:tc>
        <w:tc>
          <w:tcPr>
            <w:tcW w:w="668" w:type="pct"/>
            <w:shd w:val="clear" w:color="auto" w:fill="auto"/>
            <w:noWrap/>
            <w:vAlign w:val="bottom"/>
          </w:tcPr>
          <w:p w14:paraId="37C192F8" w14:textId="42ABB1E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2,854</w:t>
            </w:r>
          </w:p>
        </w:tc>
        <w:tc>
          <w:tcPr>
            <w:tcW w:w="667" w:type="pct"/>
            <w:shd w:val="clear" w:color="auto" w:fill="auto"/>
            <w:noWrap/>
            <w:vAlign w:val="bottom"/>
          </w:tcPr>
          <w:p w14:paraId="182FF330" w14:textId="4FD3E29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2,716</w:t>
            </w:r>
          </w:p>
        </w:tc>
      </w:tr>
      <w:tr w:rsidR="00F569DB" w:rsidRPr="009D54A9" w14:paraId="1E9C859B" w14:textId="77777777" w:rsidTr="00F569DB">
        <w:trPr>
          <w:trHeight w:val="20"/>
        </w:trPr>
        <w:tc>
          <w:tcPr>
            <w:tcW w:w="470" w:type="pct"/>
            <w:shd w:val="clear" w:color="auto" w:fill="auto"/>
            <w:noWrap/>
            <w:vAlign w:val="bottom"/>
            <w:hideMark/>
          </w:tcPr>
          <w:p w14:paraId="15F84590"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65</w:t>
            </w:r>
          </w:p>
        </w:tc>
        <w:tc>
          <w:tcPr>
            <w:tcW w:w="2527" w:type="pct"/>
            <w:shd w:val="clear" w:color="auto" w:fill="auto"/>
            <w:noWrap/>
            <w:vAlign w:val="bottom"/>
            <w:hideMark/>
          </w:tcPr>
          <w:p w14:paraId="709160E1"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Rombo (</w:t>
            </w:r>
            <w:proofErr w:type="spellStart"/>
            <w:r w:rsidRPr="009D54A9">
              <w:rPr>
                <w:rFonts w:ascii="Arial" w:eastAsia="Times New Roman" w:hAnsi="Arial" w:cs="Arial"/>
                <w:sz w:val="20"/>
                <w:szCs w:val="20"/>
                <w:lang w:val="en-US"/>
              </w:rPr>
              <w:t>Mkuu</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143E9818" w14:textId="0EA9DE7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2,992</w:t>
            </w:r>
          </w:p>
        </w:tc>
        <w:tc>
          <w:tcPr>
            <w:tcW w:w="668" w:type="pct"/>
            <w:shd w:val="clear" w:color="auto" w:fill="auto"/>
            <w:noWrap/>
            <w:vAlign w:val="bottom"/>
          </w:tcPr>
          <w:p w14:paraId="405D8A0A" w14:textId="25C7E92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2,881</w:t>
            </w:r>
          </w:p>
        </w:tc>
        <w:tc>
          <w:tcPr>
            <w:tcW w:w="667" w:type="pct"/>
            <w:shd w:val="clear" w:color="auto" w:fill="auto"/>
            <w:noWrap/>
            <w:vAlign w:val="bottom"/>
          </w:tcPr>
          <w:p w14:paraId="5F8579BF" w14:textId="01491F7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2,744</w:t>
            </w:r>
          </w:p>
        </w:tc>
      </w:tr>
      <w:tr w:rsidR="00F569DB" w:rsidRPr="009D54A9" w14:paraId="43616C61" w14:textId="77777777" w:rsidTr="00F569DB">
        <w:trPr>
          <w:trHeight w:val="20"/>
        </w:trPr>
        <w:tc>
          <w:tcPr>
            <w:tcW w:w="470" w:type="pct"/>
            <w:shd w:val="clear" w:color="auto" w:fill="auto"/>
            <w:noWrap/>
            <w:vAlign w:val="bottom"/>
            <w:hideMark/>
          </w:tcPr>
          <w:p w14:paraId="75BE5064"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66</w:t>
            </w:r>
          </w:p>
        </w:tc>
        <w:tc>
          <w:tcPr>
            <w:tcW w:w="2527" w:type="pct"/>
            <w:shd w:val="clear" w:color="auto" w:fill="auto"/>
            <w:noWrap/>
            <w:vAlign w:val="bottom"/>
            <w:hideMark/>
          </w:tcPr>
          <w:p w14:paraId="211EF84D"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Same</w:t>
            </w:r>
          </w:p>
        </w:tc>
        <w:tc>
          <w:tcPr>
            <w:tcW w:w="668" w:type="pct"/>
            <w:shd w:val="clear" w:color="auto" w:fill="auto"/>
            <w:noWrap/>
            <w:vAlign w:val="bottom"/>
          </w:tcPr>
          <w:p w14:paraId="3C287212" w14:textId="6D47FF7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2,957</w:t>
            </w:r>
          </w:p>
        </w:tc>
        <w:tc>
          <w:tcPr>
            <w:tcW w:w="668" w:type="pct"/>
            <w:shd w:val="clear" w:color="auto" w:fill="auto"/>
            <w:noWrap/>
            <w:vAlign w:val="bottom"/>
          </w:tcPr>
          <w:p w14:paraId="76ACFD0B" w14:textId="7E1FD0F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2,847</w:t>
            </w:r>
          </w:p>
        </w:tc>
        <w:tc>
          <w:tcPr>
            <w:tcW w:w="667" w:type="pct"/>
            <w:shd w:val="clear" w:color="auto" w:fill="auto"/>
            <w:noWrap/>
            <w:vAlign w:val="bottom"/>
          </w:tcPr>
          <w:p w14:paraId="65748D66" w14:textId="25A0989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2,709</w:t>
            </w:r>
          </w:p>
        </w:tc>
      </w:tr>
      <w:tr w:rsidR="00F569DB" w:rsidRPr="009D54A9" w14:paraId="5ACD3397" w14:textId="77777777" w:rsidTr="00F569DB">
        <w:trPr>
          <w:trHeight w:val="20"/>
        </w:trPr>
        <w:tc>
          <w:tcPr>
            <w:tcW w:w="470" w:type="pct"/>
            <w:shd w:val="clear" w:color="auto" w:fill="auto"/>
            <w:noWrap/>
            <w:vAlign w:val="bottom"/>
            <w:hideMark/>
          </w:tcPr>
          <w:p w14:paraId="0B87956A"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67</w:t>
            </w:r>
          </w:p>
        </w:tc>
        <w:tc>
          <w:tcPr>
            <w:tcW w:w="2527" w:type="pct"/>
            <w:shd w:val="clear" w:color="auto" w:fill="auto"/>
            <w:noWrap/>
            <w:vAlign w:val="bottom"/>
            <w:hideMark/>
          </w:tcPr>
          <w:p w14:paraId="6B7BC49E"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 xml:space="preserve">Siha (Sanya </w:t>
            </w:r>
            <w:proofErr w:type="spellStart"/>
            <w:r w:rsidRPr="009D54A9">
              <w:rPr>
                <w:rFonts w:ascii="Arial" w:eastAsia="Times New Roman" w:hAnsi="Arial" w:cs="Arial"/>
                <w:sz w:val="20"/>
                <w:szCs w:val="20"/>
                <w:lang w:val="en-US"/>
              </w:rPr>
              <w:t>Juu</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0632DBAF" w14:textId="1D0A418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2,977</w:t>
            </w:r>
          </w:p>
        </w:tc>
        <w:tc>
          <w:tcPr>
            <w:tcW w:w="668" w:type="pct"/>
            <w:shd w:val="clear" w:color="auto" w:fill="auto"/>
            <w:noWrap/>
            <w:vAlign w:val="bottom"/>
          </w:tcPr>
          <w:p w14:paraId="68228CD5" w14:textId="2D81AB9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2,867</w:t>
            </w:r>
          </w:p>
        </w:tc>
        <w:tc>
          <w:tcPr>
            <w:tcW w:w="667" w:type="pct"/>
            <w:shd w:val="clear" w:color="auto" w:fill="auto"/>
            <w:noWrap/>
            <w:vAlign w:val="bottom"/>
          </w:tcPr>
          <w:p w14:paraId="1081B36E" w14:textId="62A1ADB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2,729</w:t>
            </w:r>
          </w:p>
        </w:tc>
      </w:tr>
      <w:tr w:rsidR="00F569DB" w:rsidRPr="009D54A9" w14:paraId="0933D351" w14:textId="77777777" w:rsidTr="00F569DB">
        <w:trPr>
          <w:trHeight w:val="20"/>
        </w:trPr>
        <w:tc>
          <w:tcPr>
            <w:tcW w:w="470" w:type="pct"/>
            <w:shd w:val="clear" w:color="auto" w:fill="auto"/>
            <w:noWrap/>
            <w:vAlign w:val="bottom"/>
            <w:hideMark/>
          </w:tcPr>
          <w:p w14:paraId="0D40FD47"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b/>
                <w:bCs/>
                <w:sz w:val="20"/>
                <w:szCs w:val="20"/>
                <w:lang w:val="en-US"/>
              </w:rPr>
              <w:t>68</w:t>
            </w:r>
          </w:p>
        </w:tc>
        <w:tc>
          <w:tcPr>
            <w:tcW w:w="2527" w:type="pct"/>
            <w:shd w:val="clear" w:color="auto" w:fill="auto"/>
            <w:noWrap/>
            <w:vAlign w:val="bottom"/>
            <w:hideMark/>
          </w:tcPr>
          <w:p w14:paraId="114142F8"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Lindi</w:t>
            </w:r>
          </w:p>
        </w:tc>
        <w:tc>
          <w:tcPr>
            <w:tcW w:w="668" w:type="pct"/>
            <w:shd w:val="clear" w:color="auto" w:fill="auto"/>
            <w:noWrap/>
            <w:vAlign w:val="bottom"/>
          </w:tcPr>
          <w:p w14:paraId="0FB2E416" w14:textId="6F92B6E6"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2,956</w:t>
            </w:r>
          </w:p>
        </w:tc>
        <w:tc>
          <w:tcPr>
            <w:tcW w:w="668" w:type="pct"/>
            <w:shd w:val="clear" w:color="auto" w:fill="auto"/>
            <w:noWrap/>
            <w:vAlign w:val="bottom"/>
          </w:tcPr>
          <w:p w14:paraId="5CE4D81D" w14:textId="6A7F78D5"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2,846</w:t>
            </w:r>
          </w:p>
        </w:tc>
        <w:tc>
          <w:tcPr>
            <w:tcW w:w="667" w:type="pct"/>
            <w:shd w:val="clear" w:color="auto" w:fill="auto"/>
            <w:noWrap/>
            <w:vAlign w:val="bottom"/>
          </w:tcPr>
          <w:p w14:paraId="5243AC3F" w14:textId="374B7725"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2,708</w:t>
            </w:r>
          </w:p>
        </w:tc>
      </w:tr>
      <w:tr w:rsidR="00F569DB" w:rsidRPr="009D54A9" w14:paraId="5F98AA82" w14:textId="77777777" w:rsidTr="00F569DB">
        <w:trPr>
          <w:trHeight w:val="20"/>
        </w:trPr>
        <w:tc>
          <w:tcPr>
            <w:tcW w:w="470" w:type="pct"/>
            <w:shd w:val="clear" w:color="auto" w:fill="auto"/>
            <w:noWrap/>
            <w:vAlign w:val="bottom"/>
            <w:hideMark/>
          </w:tcPr>
          <w:p w14:paraId="243E8984"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69</w:t>
            </w:r>
          </w:p>
        </w:tc>
        <w:tc>
          <w:tcPr>
            <w:tcW w:w="2527" w:type="pct"/>
            <w:shd w:val="clear" w:color="auto" w:fill="auto"/>
            <w:noWrap/>
            <w:vAlign w:val="bottom"/>
            <w:hideMark/>
          </w:tcPr>
          <w:p w14:paraId="0E2E648C"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Lindi-</w:t>
            </w:r>
            <w:proofErr w:type="spellStart"/>
            <w:r w:rsidRPr="009D54A9">
              <w:rPr>
                <w:rFonts w:ascii="Arial" w:eastAsia="Times New Roman" w:hAnsi="Arial" w:cs="Arial"/>
                <w:sz w:val="20"/>
                <w:szCs w:val="20"/>
                <w:lang w:val="en-US"/>
              </w:rPr>
              <w:t>Mtama</w:t>
            </w:r>
            <w:proofErr w:type="spellEnd"/>
          </w:p>
        </w:tc>
        <w:tc>
          <w:tcPr>
            <w:tcW w:w="668" w:type="pct"/>
            <w:shd w:val="clear" w:color="auto" w:fill="auto"/>
            <w:noWrap/>
            <w:vAlign w:val="bottom"/>
          </w:tcPr>
          <w:p w14:paraId="24D40F4D" w14:textId="6526924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2,974</w:t>
            </w:r>
          </w:p>
        </w:tc>
        <w:tc>
          <w:tcPr>
            <w:tcW w:w="668" w:type="pct"/>
            <w:shd w:val="clear" w:color="auto" w:fill="auto"/>
            <w:noWrap/>
            <w:vAlign w:val="bottom"/>
          </w:tcPr>
          <w:p w14:paraId="765BB88A" w14:textId="13C6340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2,864</w:t>
            </w:r>
          </w:p>
        </w:tc>
        <w:tc>
          <w:tcPr>
            <w:tcW w:w="667" w:type="pct"/>
            <w:shd w:val="clear" w:color="auto" w:fill="auto"/>
            <w:noWrap/>
            <w:vAlign w:val="bottom"/>
          </w:tcPr>
          <w:p w14:paraId="37C36F7C" w14:textId="35C633D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2,726</w:t>
            </w:r>
          </w:p>
        </w:tc>
      </w:tr>
      <w:tr w:rsidR="00F569DB" w:rsidRPr="009D54A9" w14:paraId="4037876D" w14:textId="77777777" w:rsidTr="00F569DB">
        <w:trPr>
          <w:trHeight w:val="20"/>
        </w:trPr>
        <w:tc>
          <w:tcPr>
            <w:tcW w:w="470" w:type="pct"/>
            <w:shd w:val="clear" w:color="auto" w:fill="auto"/>
            <w:noWrap/>
            <w:vAlign w:val="bottom"/>
            <w:hideMark/>
          </w:tcPr>
          <w:p w14:paraId="7ED21B7C"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70</w:t>
            </w:r>
          </w:p>
        </w:tc>
        <w:tc>
          <w:tcPr>
            <w:tcW w:w="2527" w:type="pct"/>
            <w:shd w:val="clear" w:color="auto" w:fill="auto"/>
            <w:noWrap/>
            <w:vAlign w:val="bottom"/>
            <w:hideMark/>
          </w:tcPr>
          <w:p w14:paraId="5D755137"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Kilwa Masoko</w:t>
            </w:r>
          </w:p>
        </w:tc>
        <w:tc>
          <w:tcPr>
            <w:tcW w:w="668" w:type="pct"/>
            <w:shd w:val="clear" w:color="auto" w:fill="auto"/>
            <w:noWrap/>
            <w:vAlign w:val="bottom"/>
          </w:tcPr>
          <w:p w14:paraId="78B99DD8" w14:textId="0FC0071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2,931</w:t>
            </w:r>
          </w:p>
        </w:tc>
        <w:tc>
          <w:tcPr>
            <w:tcW w:w="668" w:type="pct"/>
            <w:shd w:val="clear" w:color="auto" w:fill="auto"/>
            <w:noWrap/>
            <w:vAlign w:val="bottom"/>
          </w:tcPr>
          <w:p w14:paraId="03E952C5" w14:textId="54DCCF7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2,821</w:t>
            </w:r>
          </w:p>
        </w:tc>
        <w:tc>
          <w:tcPr>
            <w:tcW w:w="667" w:type="pct"/>
            <w:shd w:val="clear" w:color="auto" w:fill="auto"/>
            <w:noWrap/>
            <w:vAlign w:val="bottom"/>
          </w:tcPr>
          <w:p w14:paraId="2919073D" w14:textId="3610582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2,683</w:t>
            </w:r>
          </w:p>
        </w:tc>
      </w:tr>
      <w:tr w:rsidR="00F569DB" w:rsidRPr="009D54A9" w14:paraId="1322100C" w14:textId="77777777" w:rsidTr="00F569DB">
        <w:trPr>
          <w:trHeight w:val="20"/>
        </w:trPr>
        <w:tc>
          <w:tcPr>
            <w:tcW w:w="470" w:type="pct"/>
            <w:shd w:val="clear" w:color="auto" w:fill="auto"/>
            <w:noWrap/>
            <w:vAlign w:val="bottom"/>
            <w:hideMark/>
          </w:tcPr>
          <w:p w14:paraId="2D533964"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71</w:t>
            </w:r>
          </w:p>
        </w:tc>
        <w:tc>
          <w:tcPr>
            <w:tcW w:w="2527" w:type="pct"/>
            <w:shd w:val="clear" w:color="auto" w:fill="auto"/>
            <w:noWrap/>
            <w:vAlign w:val="bottom"/>
            <w:hideMark/>
          </w:tcPr>
          <w:p w14:paraId="6CCD6E2B"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Liwale</w:t>
            </w:r>
            <w:proofErr w:type="spellEnd"/>
          </w:p>
        </w:tc>
        <w:tc>
          <w:tcPr>
            <w:tcW w:w="668" w:type="pct"/>
            <w:shd w:val="clear" w:color="auto" w:fill="auto"/>
            <w:noWrap/>
            <w:vAlign w:val="bottom"/>
          </w:tcPr>
          <w:p w14:paraId="20085458" w14:textId="2C12D26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2,977</w:t>
            </w:r>
          </w:p>
        </w:tc>
        <w:tc>
          <w:tcPr>
            <w:tcW w:w="668" w:type="pct"/>
            <w:shd w:val="clear" w:color="auto" w:fill="auto"/>
            <w:noWrap/>
            <w:vAlign w:val="bottom"/>
          </w:tcPr>
          <w:p w14:paraId="7A987D05" w14:textId="691E3AB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2,867</w:t>
            </w:r>
          </w:p>
        </w:tc>
        <w:tc>
          <w:tcPr>
            <w:tcW w:w="667" w:type="pct"/>
            <w:shd w:val="clear" w:color="auto" w:fill="auto"/>
            <w:noWrap/>
            <w:vAlign w:val="bottom"/>
          </w:tcPr>
          <w:p w14:paraId="47012CD7" w14:textId="47BE758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2,729</w:t>
            </w:r>
          </w:p>
        </w:tc>
      </w:tr>
      <w:tr w:rsidR="00F569DB" w:rsidRPr="009D54A9" w14:paraId="427A0934" w14:textId="77777777" w:rsidTr="00F569DB">
        <w:trPr>
          <w:trHeight w:val="20"/>
        </w:trPr>
        <w:tc>
          <w:tcPr>
            <w:tcW w:w="470" w:type="pct"/>
            <w:shd w:val="clear" w:color="auto" w:fill="auto"/>
            <w:noWrap/>
            <w:vAlign w:val="bottom"/>
            <w:hideMark/>
          </w:tcPr>
          <w:p w14:paraId="1CCE4AF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72</w:t>
            </w:r>
          </w:p>
        </w:tc>
        <w:tc>
          <w:tcPr>
            <w:tcW w:w="2527" w:type="pct"/>
            <w:shd w:val="clear" w:color="auto" w:fill="auto"/>
            <w:noWrap/>
            <w:vAlign w:val="bottom"/>
            <w:hideMark/>
          </w:tcPr>
          <w:p w14:paraId="311EBED2"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Nachingwea</w:t>
            </w:r>
            <w:proofErr w:type="spellEnd"/>
          </w:p>
        </w:tc>
        <w:tc>
          <w:tcPr>
            <w:tcW w:w="668" w:type="pct"/>
            <w:shd w:val="clear" w:color="auto" w:fill="auto"/>
            <w:noWrap/>
            <w:vAlign w:val="bottom"/>
          </w:tcPr>
          <w:p w14:paraId="038B5702" w14:textId="70AEFAE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2,985</w:t>
            </w:r>
          </w:p>
        </w:tc>
        <w:tc>
          <w:tcPr>
            <w:tcW w:w="668" w:type="pct"/>
            <w:shd w:val="clear" w:color="auto" w:fill="auto"/>
            <w:noWrap/>
            <w:vAlign w:val="bottom"/>
          </w:tcPr>
          <w:p w14:paraId="13959D9A" w14:textId="03DD5C3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2,875</w:t>
            </w:r>
          </w:p>
        </w:tc>
        <w:tc>
          <w:tcPr>
            <w:tcW w:w="667" w:type="pct"/>
            <w:shd w:val="clear" w:color="auto" w:fill="auto"/>
            <w:noWrap/>
            <w:vAlign w:val="bottom"/>
          </w:tcPr>
          <w:p w14:paraId="6DCBE76C" w14:textId="5E27AF9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2,737</w:t>
            </w:r>
          </w:p>
        </w:tc>
      </w:tr>
      <w:tr w:rsidR="00F569DB" w:rsidRPr="009D54A9" w14:paraId="0F2C3C91" w14:textId="77777777" w:rsidTr="00F569DB">
        <w:trPr>
          <w:trHeight w:val="20"/>
        </w:trPr>
        <w:tc>
          <w:tcPr>
            <w:tcW w:w="470" w:type="pct"/>
            <w:shd w:val="clear" w:color="auto" w:fill="auto"/>
            <w:noWrap/>
            <w:vAlign w:val="bottom"/>
            <w:hideMark/>
          </w:tcPr>
          <w:p w14:paraId="5EBFEA2D"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73</w:t>
            </w:r>
          </w:p>
        </w:tc>
        <w:tc>
          <w:tcPr>
            <w:tcW w:w="2527" w:type="pct"/>
            <w:shd w:val="clear" w:color="auto" w:fill="auto"/>
            <w:noWrap/>
            <w:vAlign w:val="bottom"/>
            <w:hideMark/>
          </w:tcPr>
          <w:p w14:paraId="0387BBD5"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Ruangwa</w:t>
            </w:r>
          </w:p>
        </w:tc>
        <w:tc>
          <w:tcPr>
            <w:tcW w:w="668" w:type="pct"/>
            <w:shd w:val="clear" w:color="auto" w:fill="auto"/>
            <w:noWrap/>
            <w:vAlign w:val="bottom"/>
          </w:tcPr>
          <w:p w14:paraId="093D9B0C" w14:textId="3387957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2,987</w:t>
            </w:r>
          </w:p>
        </w:tc>
        <w:tc>
          <w:tcPr>
            <w:tcW w:w="668" w:type="pct"/>
            <w:shd w:val="clear" w:color="auto" w:fill="auto"/>
            <w:noWrap/>
            <w:vAlign w:val="bottom"/>
          </w:tcPr>
          <w:p w14:paraId="1B71C579" w14:textId="737CA6E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2,877</w:t>
            </w:r>
          </w:p>
        </w:tc>
        <w:tc>
          <w:tcPr>
            <w:tcW w:w="667" w:type="pct"/>
            <w:shd w:val="clear" w:color="auto" w:fill="auto"/>
            <w:noWrap/>
            <w:vAlign w:val="bottom"/>
          </w:tcPr>
          <w:p w14:paraId="76B16994" w14:textId="101BD51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2,739</w:t>
            </w:r>
          </w:p>
        </w:tc>
      </w:tr>
      <w:tr w:rsidR="00F569DB" w:rsidRPr="009D54A9" w14:paraId="12757E0C" w14:textId="77777777" w:rsidTr="00F569DB">
        <w:trPr>
          <w:trHeight w:val="20"/>
        </w:trPr>
        <w:tc>
          <w:tcPr>
            <w:tcW w:w="470" w:type="pct"/>
            <w:shd w:val="clear" w:color="auto" w:fill="auto"/>
            <w:noWrap/>
            <w:vAlign w:val="bottom"/>
            <w:hideMark/>
          </w:tcPr>
          <w:p w14:paraId="2F1C4C6F"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b/>
                <w:bCs/>
                <w:sz w:val="20"/>
                <w:szCs w:val="20"/>
                <w:lang w:val="en-US"/>
              </w:rPr>
              <w:t>74</w:t>
            </w:r>
          </w:p>
        </w:tc>
        <w:tc>
          <w:tcPr>
            <w:tcW w:w="2527" w:type="pct"/>
            <w:shd w:val="clear" w:color="auto" w:fill="auto"/>
            <w:noWrap/>
            <w:vAlign w:val="bottom"/>
            <w:hideMark/>
          </w:tcPr>
          <w:p w14:paraId="6BAD1C48"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Manyara (Babati)</w:t>
            </w:r>
          </w:p>
        </w:tc>
        <w:tc>
          <w:tcPr>
            <w:tcW w:w="668" w:type="pct"/>
            <w:shd w:val="clear" w:color="auto" w:fill="auto"/>
            <w:noWrap/>
            <w:vAlign w:val="bottom"/>
          </w:tcPr>
          <w:p w14:paraId="6B22EDD0" w14:textId="16CBBAA4"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3,019</w:t>
            </w:r>
          </w:p>
        </w:tc>
        <w:tc>
          <w:tcPr>
            <w:tcW w:w="668" w:type="pct"/>
            <w:shd w:val="clear" w:color="auto" w:fill="auto"/>
            <w:noWrap/>
            <w:vAlign w:val="bottom"/>
          </w:tcPr>
          <w:p w14:paraId="360A47EA" w14:textId="20C3D7C8"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2,909</w:t>
            </w:r>
          </w:p>
        </w:tc>
        <w:tc>
          <w:tcPr>
            <w:tcW w:w="667" w:type="pct"/>
            <w:shd w:val="clear" w:color="auto" w:fill="auto"/>
            <w:noWrap/>
            <w:vAlign w:val="bottom"/>
          </w:tcPr>
          <w:p w14:paraId="43759F85" w14:textId="1439E1F6"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2,772</w:t>
            </w:r>
          </w:p>
        </w:tc>
      </w:tr>
      <w:tr w:rsidR="00F569DB" w:rsidRPr="009D54A9" w14:paraId="02F6C420" w14:textId="77777777" w:rsidTr="00F569DB">
        <w:trPr>
          <w:trHeight w:val="20"/>
        </w:trPr>
        <w:tc>
          <w:tcPr>
            <w:tcW w:w="470" w:type="pct"/>
            <w:shd w:val="clear" w:color="auto" w:fill="auto"/>
            <w:noWrap/>
            <w:vAlign w:val="bottom"/>
            <w:hideMark/>
          </w:tcPr>
          <w:p w14:paraId="407145D6"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75</w:t>
            </w:r>
          </w:p>
        </w:tc>
        <w:tc>
          <w:tcPr>
            <w:tcW w:w="2527" w:type="pct"/>
            <w:shd w:val="clear" w:color="auto" w:fill="auto"/>
            <w:noWrap/>
            <w:vAlign w:val="bottom"/>
            <w:hideMark/>
          </w:tcPr>
          <w:p w14:paraId="5490F46A"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Hanang</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Katesh</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57FD5FE5" w14:textId="0B9E46B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3,030</w:t>
            </w:r>
          </w:p>
        </w:tc>
        <w:tc>
          <w:tcPr>
            <w:tcW w:w="668" w:type="pct"/>
            <w:shd w:val="clear" w:color="auto" w:fill="auto"/>
            <w:noWrap/>
            <w:vAlign w:val="bottom"/>
          </w:tcPr>
          <w:p w14:paraId="2E54C8C8" w14:textId="520C156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2,920</w:t>
            </w:r>
          </w:p>
        </w:tc>
        <w:tc>
          <w:tcPr>
            <w:tcW w:w="667" w:type="pct"/>
            <w:shd w:val="clear" w:color="auto" w:fill="auto"/>
            <w:noWrap/>
            <w:vAlign w:val="bottom"/>
          </w:tcPr>
          <w:p w14:paraId="05A76C6A" w14:textId="349ED7D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2,782</w:t>
            </w:r>
          </w:p>
        </w:tc>
      </w:tr>
      <w:tr w:rsidR="00F569DB" w:rsidRPr="009D54A9" w14:paraId="6AFB9B87" w14:textId="77777777" w:rsidTr="00F569DB">
        <w:trPr>
          <w:trHeight w:val="20"/>
        </w:trPr>
        <w:tc>
          <w:tcPr>
            <w:tcW w:w="470" w:type="pct"/>
            <w:shd w:val="clear" w:color="auto" w:fill="auto"/>
            <w:noWrap/>
            <w:vAlign w:val="bottom"/>
            <w:hideMark/>
          </w:tcPr>
          <w:p w14:paraId="4FCEBA25"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76</w:t>
            </w:r>
          </w:p>
        </w:tc>
        <w:tc>
          <w:tcPr>
            <w:tcW w:w="2527" w:type="pct"/>
            <w:shd w:val="clear" w:color="auto" w:fill="auto"/>
            <w:noWrap/>
            <w:vAlign w:val="bottom"/>
            <w:hideMark/>
          </w:tcPr>
          <w:p w14:paraId="48C7F1F6"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Kiteto</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Kibaya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399A5704" w14:textId="4CCBBD8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3,030</w:t>
            </w:r>
          </w:p>
        </w:tc>
        <w:tc>
          <w:tcPr>
            <w:tcW w:w="668" w:type="pct"/>
            <w:shd w:val="clear" w:color="auto" w:fill="auto"/>
            <w:noWrap/>
            <w:vAlign w:val="bottom"/>
          </w:tcPr>
          <w:p w14:paraId="7108F676" w14:textId="3F33D7F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2,920</w:t>
            </w:r>
          </w:p>
        </w:tc>
        <w:tc>
          <w:tcPr>
            <w:tcW w:w="667" w:type="pct"/>
            <w:shd w:val="clear" w:color="auto" w:fill="auto"/>
            <w:noWrap/>
            <w:vAlign w:val="bottom"/>
          </w:tcPr>
          <w:p w14:paraId="7FE40E0A" w14:textId="42F1D1D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2,783</w:t>
            </w:r>
          </w:p>
        </w:tc>
      </w:tr>
      <w:tr w:rsidR="00F569DB" w:rsidRPr="009D54A9" w14:paraId="4180B029" w14:textId="77777777" w:rsidTr="00F569DB">
        <w:trPr>
          <w:trHeight w:val="20"/>
        </w:trPr>
        <w:tc>
          <w:tcPr>
            <w:tcW w:w="470" w:type="pct"/>
            <w:shd w:val="clear" w:color="auto" w:fill="auto"/>
            <w:noWrap/>
            <w:vAlign w:val="bottom"/>
            <w:hideMark/>
          </w:tcPr>
          <w:p w14:paraId="518A7AA9"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77</w:t>
            </w:r>
          </w:p>
        </w:tc>
        <w:tc>
          <w:tcPr>
            <w:tcW w:w="2527" w:type="pct"/>
            <w:shd w:val="clear" w:color="auto" w:fill="auto"/>
            <w:noWrap/>
            <w:vAlign w:val="bottom"/>
            <w:hideMark/>
          </w:tcPr>
          <w:p w14:paraId="48907F88"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Mbulu</w:t>
            </w:r>
          </w:p>
        </w:tc>
        <w:tc>
          <w:tcPr>
            <w:tcW w:w="668" w:type="pct"/>
            <w:shd w:val="clear" w:color="auto" w:fill="auto"/>
            <w:noWrap/>
            <w:vAlign w:val="bottom"/>
          </w:tcPr>
          <w:p w14:paraId="6A7971F3" w14:textId="520CD3A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3,032</w:t>
            </w:r>
          </w:p>
        </w:tc>
        <w:tc>
          <w:tcPr>
            <w:tcW w:w="668" w:type="pct"/>
            <w:shd w:val="clear" w:color="auto" w:fill="auto"/>
            <w:noWrap/>
            <w:vAlign w:val="bottom"/>
          </w:tcPr>
          <w:p w14:paraId="5015668C" w14:textId="51210C6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2,922</w:t>
            </w:r>
          </w:p>
        </w:tc>
        <w:tc>
          <w:tcPr>
            <w:tcW w:w="667" w:type="pct"/>
            <w:shd w:val="clear" w:color="auto" w:fill="auto"/>
            <w:noWrap/>
            <w:vAlign w:val="bottom"/>
          </w:tcPr>
          <w:p w14:paraId="600BD895" w14:textId="7BE6B27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2,784</w:t>
            </w:r>
          </w:p>
        </w:tc>
      </w:tr>
      <w:tr w:rsidR="00F569DB" w:rsidRPr="009D54A9" w14:paraId="2B7685A2" w14:textId="77777777" w:rsidTr="00F569DB">
        <w:trPr>
          <w:trHeight w:val="20"/>
        </w:trPr>
        <w:tc>
          <w:tcPr>
            <w:tcW w:w="470" w:type="pct"/>
            <w:shd w:val="clear" w:color="auto" w:fill="auto"/>
            <w:noWrap/>
            <w:vAlign w:val="bottom"/>
            <w:hideMark/>
          </w:tcPr>
          <w:p w14:paraId="00F2DB2E"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78</w:t>
            </w:r>
          </w:p>
        </w:tc>
        <w:tc>
          <w:tcPr>
            <w:tcW w:w="2527" w:type="pct"/>
            <w:shd w:val="clear" w:color="auto" w:fill="auto"/>
            <w:noWrap/>
            <w:vAlign w:val="bottom"/>
            <w:hideMark/>
          </w:tcPr>
          <w:p w14:paraId="7FCF35B8"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Simanjiro</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Orkasumet</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4B4CD505" w14:textId="5C59B5F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3,051</w:t>
            </w:r>
          </w:p>
        </w:tc>
        <w:tc>
          <w:tcPr>
            <w:tcW w:w="668" w:type="pct"/>
            <w:shd w:val="clear" w:color="auto" w:fill="auto"/>
            <w:noWrap/>
            <w:vAlign w:val="bottom"/>
          </w:tcPr>
          <w:p w14:paraId="5D950BE3" w14:textId="78A738E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2,941</w:t>
            </w:r>
          </w:p>
        </w:tc>
        <w:tc>
          <w:tcPr>
            <w:tcW w:w="667" w:type="pct"/>
            <w:shd w:val="clear" w:color="auto" w:fill="auto"/>
            <w:noWrap/>
            <w:vAlign w:val="bottom"/>
          </w:tcPr>
          <w:p w14:paraId="39F5F2F5" w14:textId="423F8E4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2,804</w:t>
            </w:r>
          </w:p>
        </w:tc>
      </w:tr>
      <w:tr w:rsidR="00F569DB" w:rsidRPr="009D54A9" w14:paraId="5F64EDC8" w14:textId="77777777" w:rsidTr="00F569DB">
        <w:trPr>
          <w:trHeight w:val="20"/>
        </w:trPr>
        <w:tc>
          <w:tcPr>
            <w:tcW w:w="470" w:type="pct"/>
            <w:shd w:val="clear" w:color="auto" w:fill="auto"/>
            <w:noWrap/>
            <w:vAlign w:val="bottom"/>
            <w:hideMark/>
          </w:tcPr>
          <w:p w14:paraId="7CF16F84"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b/>
                <w:bCs/>
                <w:sz w:val="20"/>
                <w:szCs w:val="20"/>
                <w:lang w:val="en-US"/>
              </w:rPr>
              <w:t>79</w:t>
            </w:r>
          </w:p>
        </w:tc>
        <w:tc>
          <w:tcPr>
            <w:tcW w:w="2527" w:type="pct"/>
            <w:shd w:val="clear" w:color="auto" w:fill="auto"/>
            <w:noWrap/>
            <w:vAlign w:val="bottom"/>
            <w:hideMark/>
          </w:tcPr>
          <w:p w14:paraId="555008B9"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Mara (</w:t>
            </w:r>
            <w:proofErr w:type="spellStart"/>
            <w:r w:rsidRPr="009D54A9">
              <w:rPr>
                <w:rFonts w:ascii="Arial" w:eastAsia="Times New Roman" w:hAnsi="Arial" w:cs="Arial"/>
                <w:b/>
                <w:bCs/>
                <w:sz w:val="20"/>
                <w:szCs w:val="20"/>
                <w:lang w:val="en-US"/>
              </w:rPr>
              <w:t>Musoma</w:t>
            </w:r>
            <w:proofErr w:type="spellEnd"/>
            <w:r w:rsidRPr="009D54A9">
              <w:rPr>
                <w:rFonts w:ascii="Arial" w:eastAsia="Times New Roman" w:hAnsi="Arial" w:cs="Arial"/>
                <w:b/>
                <w:bCs/>
                <w:sz w:val="20"/>
                <w:szCs w:val="20"/>
                <w:lang w:val="en-US"/>
              </w:rPr>
              <w:t>)</w:t>
            </w:r>
          </w:p>
        </w:tc>
        <w:tc>
          <w:tcPr>
            <w:tcW w:w="668" w:type="pct"/>
            <w:shd w:val="clear" w:color="auto" w:fill="auto"/>
            <w:noWrap/>
            <w:vAlign w:val="bottom"/>
          </w:tcPr>
          <w:p w14:paraId="7A6B7F17" w14:textId="1B42EE6D"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3,081</w:t>
            </w:r>
          </w:p>
        </w:tc>
        <w:tc>
          <w:tcPr>
            <w:tcW w:w="668" w:type="pct"/>
            <w:shd w:val="clear" w:color="auto" w:fill="auto"/>
            <w:noWrap/>
            <w:vAlign w:val="bottom"/>
          </w:tcPr>
          <w:p w14:paraId="08F7860D" w14:textId="71C185E4"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2,970</w:t>
            </w:r>
          </w:p>
        </w:tc>
        <w:tc>
          <w:tcPr>
            <w:tcW w:w="667" w:type="pct"/>
            <w:shd w:val="clear" w:color="auto" w:fill="auto"/>
            <w:noWrap/>
            <w:vAlign w:val="bottom"/>
          </w:tcPr>
          <w:p w14:paraId="1ADE5B65" w14:textId="283A61CF"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2,833</w:t>
            </w:r>
          </w:p>
        </w:tc>
      </w:tr>
      <w:tr w:rsidR="00F569DB" w:rsidRPr="009D54A9" w14:paraId="1489AB36" w14:textId="77777777" w:rsidTr="00F569DB">
        <w:trPr>
          <w:trHeight w:val="20"/>
        </w:trPr>
        <w:tc>
          <w:tcPr>
            <w:tcW w:w="470" w:type="pct"/>
            <w:shd w:val="clear" w:color="auto" w:fill="auto"/>
            <w:noWrap/>
            <w:vAlign w:val="bottom"/>
            <w:hideMark/>
          </w:tcPr>
          <w:p w14:paraId="3E03056C"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80</w:t>
            </w:r>
          </w:p>
        </w:tc>
        <w:tc>
          <w:tcPr>
            <w:tcW w:w="2527" w:type="pct"/>
            <w:shd w:val="clear" w:color="auto" w:fill="auto"/>
            <w:noWrap/>
            <w:vAlign w:val="bottom"/>
            <w:hideMark/>
          </w:tcPr>
          <w:p w14:paraId="14F3CC11"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Musoma</w:t>
            </w:r>
            <w:proofErr w:type="spellEnd"/>
            <w:r w:rsidRPr="009D54A9">
              <w:rPr>
                <w:rFonts w:ascii="Arial" w:eastAsia="Times New Roman" w:hAnsi="Arial" w:cs="Arial"/>
                <w:sz w:val="20"/>
                <w:szCs w:val="20"/>
                <w:lang w:val="en-US"/>
              </w:rPr>
              <w:t xml:space="preserve"> Vijijini (</w:t>
            </w:r>
            <w:proofErr w:type="spellStart"/>
            <w:r w:rsidRPr="009D54A9">
              <w:rPr>
                <w:rFonts w:ascii="Arial" w:eastAsia="Times New Roman" w:hAnsi="Arial" w:cs="Arial"/>
                <w:sz w:val="20"/>
                <w:szCs w:val="20"/>
                <w:lang w:val="en-US"/>
              </w:rPr>
              <w:t>Busekela</w:t>
            </w:r>
            <w:proofErr w:type="spellEnd"/>
            <w:r w:rsidRPr="009D54A9">
              <w:rPr>
                <w:rFonts w:ascii="Arial" w:eastAsia="Times New Roman" w:hAnsi="Arial" w:cs="Arial"/>
                <w:sz w:val="20"/>
                <w:szCs w:val="20"/>
                <w:lang w:val="en-US"/>
              </w:rPr>
              <w:t xml:space="preserve">) </w:t>
            </w:r>
          </w:p>
        </w:tc>
        <w:tc>
          <w:tcPr>
            <w:tcW w:w="668" w:type="pct"/>
            <w:shd w:val="clear" w:color="auto" w:fill="auto"/>
            <w:noWrap/>
            <w:vAlign w:val="bottom"/>
          </w:tcPr>
          <w:p w14:paraId="67E854C2" w14:textId="62C6FDE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3,093</w:t>
            </w:r>
          </w:p>
        </w:tc>
        <w:tc>
          <w:tcPr>
            <w:tcW w:w="668" w:type="pct"/>
            <w:shd w:val="clear" w:color="auto" w:fill="auto"/>
            <w:noWrap/>
            <w:vAlign w:val="bottom"/>
          </w:tcPr>
          <w:p w14:paraId="5708733D" w14:textId="0707F14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2,983</w:t>
            </w:r>
          </w:p>
        </w:tc>
        <w:tc>
          <w:tcPr>
            <w:tcW w:w="667" w:type="pct"/>
            <w:shd w:val="clear" w:color="auto" w:fill="auto"/>
            <w:noWrap/>
            <w:vAlign w:val="bottom"/>
          </w:tcPr>
          <w:p w14:paraId="7A39C00D" w14:textId="56C0AAA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2,846</w:t>
            </w:r>
          </w:p>
        </w:tc>
      </w:tr>
      <w:tr w:rsidR="00F569DB" w:rsidRPr="009D54A9" w14:paraId="42830AC1" w14:textId="77777777" w:rsidTr="00F569DB">
        <w:trPr>
          <w:trHeight w:val="20"/>
        </w:trPr>
        <w:tc>
          <w:tcPr>
            <w:tcW w:w="470" w:type="pct"/>
            <w:shd w:val="clear" w:color="auto" w:fill="auto"/>
            <w:noWrap/>
            <w:vAlign w:val="bottom"/>
            <w:hideMark/>
          </w:tcPr>
          <w:p w14:paraId="0079ED1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81</w:t>
            </w:r>
          </w:p>
        </w:tc>
        <w:tc>
          <w:tcPr>
            <w:tcW w:w="2527" w:type="pct"/>
            <w:shd w:val="clear" w:color="auto" w:fill="auto"/>
            <w:noWrap/>
            <w:vAlign w:val="bottom"/>
            <w:hideMark/>
          </w:tcPr>
          <w:p w14:paraId="60896737"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Rorya</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Ingirijuu</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12499D59" w14:textId="3860A64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3,088</w:t>
            </w:r>
          </w:p>
        </w:tc>
        <w:tc>
          <w:tcPr>
            <w:tcW w:w="668" w:type="pct"/>
            <w:shd w:val="clear" w:color="auto" w:fill="auto"/>
            <w:noWrap/>
            <w:vAlign w:val="bottom"/>
          </w:tcPr>
          <w:p w14:paraId="2D2621A5" w14:textId="6ED8068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2,977</w:t>
            </w:r>
          </w:p>
        </w:tc>
        <w:tc>
          <w:tcPr>
            <w:tcW w:w="667" w:type="pct"/>
            <w:shd w:val="clear" w:color="auto" w:fill="auto"/>
            <w:noWrap/>
            <w:vAlign w:val="bottom"/>
          </w:tcPr>
          <w:p w14:paraId="2AE58744" w14:textId="707F31D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2,840</w:t>
            </w:r>
          </w:p>
        </w:tc>
      </w:tr>
      <w:tr w:rsidR="00F569DB" w:rsidRPr="009D54A9" w14:paraId="65AEDC86" w14:textId="77777777" w:rsidTr="00F569DB">
        <w:trPr>
          <w:trHeight w:val="20"/>
        </w:trPr>
        <w:tc>
          <w:tcPr>
            <w:tcW w:w="470" w:type="pct"/>
            <w:shd w:val="clear" w:color="auto" w:fill="auto"/>
            <w:noWrap/>
            <w:vAlign w:val="bottom"/>
            <w:hideMark/>
          </w:tcPr>
          <w:p w14:paraId="384059CB"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82</w:t>
            </w:r>
          </w:p>
        </w:tc>
        <w:tc>
          <w:tcPr>
            <w:tcW w:w="2527" w:type="pct"/>
            <w:shd w:val="clear" w:color="auto" w:fill="auto"/>
            <w:noWrap/>
            <w:vAlign w:val="bottom"/>
            <w:hideMark/>
          </w:tcPr>
          <w:p w14:paraId="17C185C2"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Rorya</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Shirati</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7635221D" w14:textId="5AA9272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3,095</w:t>
            </w:r>
          </w:p>
        </w:tc>
        <w:tc>
          <w:tcPr>
            <w:tcW w:w="668" w:type="pct"/>
            <w:shd w:val="clear" w:color="auto" w:fill="auto"/>
            <w:noWrap/>
            <w:vAlign w:val="bottom"/>
          </w:tcPr>
          <w:p w14:paraId="6F6AAD0A" w14:textId="264F053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2,985</w:t>
            </w:r>
          </w:p>
        </w:tc>
        <w:tc>
          <w:tcPr>
            <w:tcW w:w="667" w:type="pct"/>
            <w:shd w:val="clear" w:color="auto" w:fill="auto"/>
            <w:noWrap/>
            <w:vAlign w:val="bottom"/>
          </w:tcPr>
          <w:p w14:paraId="6A7D583C" w14:textId="4087DBD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2,848</w:t>
            </w:r>
          </w:p>
        </w:tc>
      </w:tr>
      <w:tr w:rsidR="00F569DB" w:rsidRPr="009D54A9" w14:paraId="4D0944E3" w14:textId="77777777" w:rsidTr="00F569DB">
        <w:trPr>
          <w:trHeight w:val="20"/>
        </w:trPr>
        <w:tc>
          <w:tcPr>
            <w:tcW w:w="470" w:type="pct"/>
            <w:shd w:val="clear" w:color="auto" w:fill="auto"/>
            <w:noWrap/>
            <w:vAlign w:val="bottom"/>
            <w:hideMark/>
          </w:tcPr>
          <w:p w14:paraId="004EDBA6"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83</w:t>
            </w:r>
          </w:p>
        </w:tc>
        <w:tc>
          <w:tcPr>
            <w:tcW w:w="2527" w:type="pct"/>
            <w:shd w:val="clear" w:color="auto" w:fill="auto"/>
            <w:noWrap/>
            <w:vAlign w:val="bottom"/>
            <w:hideMark/>
          </w:tcPr>
          <w:p w14:paraId="6C4D100C"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Bunda</w:t>
            </w:r>
          </w:p>
        </w:tc>
        <w:tc>
          <w:tcPr>
            <w:tcW w:w="668" w:type="pct"/>
            <w:shd w:val="clear" w:color="auto" w:fill="auto"/>
            <w:noWrap/>
            <w:vAlign w:val="bottom"/>
          </w:tcPr>
          <w:p w14:paraId="636D84A9" w14:textId="370A485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3,072</w:t>
            </w:r>
          </w:p>
        </w:tc>
        <w:tc>
          <w:tcPr>
            <w:tcW w:w="668" w:type="pct"/>
            <w:shd w:val="clear" w:color="auto" w:fill="auto"/>
            <w:noWrap/>
            <w:vAlign w:val="bottom"/>
          </w:tcPr>
          <w:p w14:paraId="7B87299F" w14:textId="2085D4A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2,962</w:t>
            </w:r>
          </w:p>
        </w:tc>
        <w:tc>
          <w:tcPr>
            <w:tcW w:w="667" w:type="pct"/>
            <w:shd w:val="clear" w:color="auto" w:fill="auto"/>
            <w:noWrap/>
            <w:vAlign w:val="bottom"/>
          </w:tcPr>
          <w:p w14:paraId="0B54BDFD" w14:textId="493CA49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2,824</w:t>
            </w:r>
          </w:p>
        </w:tc>
      </w:tr>
      <w:tr w:rsidR="00F569DB" w:rsidRPr="009D54A9" w14:paraId="17C2511D" w14:textId="77777777" w:rsidTr="00F569DB">
        <w:trPr>
          <w:trHeight w:val="20"/>
        </w:trPr>
        <w:tc>
          <w:tcPr>
            <w:tcW w:w="470" w:type="pct"/>
            <w:shd w:val="clear" w:color="auto" w:fill="auto"/>
            <w:noWrap/>
            <w:vAlign w:val="bottom"/>
            <w:hideMark/>
          </w:tcPr>
          <w:p w14:paraId="77A4983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84</w:t>
            </w:r>
          </w:p>
        </w:tc>
        <w:tc>
          <w:tcPr>
            <w:tcW w:w="2527" w:type="pct"/>
            <w:shd w:val="clear" w:color="auto" w:fill="auto"/>
            <w:noWrap/>
            <w:vAlign w:val="bottom"/>
            <w:hideMark/>
          </w:tcPr>
          <w:p w14:paraId="0070A1CC"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Bunda (</w:t>
            </w:r>
            <w:proofErr w:type="spellStart"/>
            <w:r w:rsidRPr="009D54A9">
              <w:rPr>
                <w:rFonts w:ascii="Arial" w:eastAsia="Times New Roman" w:hAnsi="Arial" w:cs="Arial"/>
                <w:sz w:val="20"/>
                <w:szCs w:val="20"/>
                <w:lang w:val="en-US"/>
              </w:rPr>
              <w:t>Kisorya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7BFBAF8D" w14:textId="3684554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3,084</w:t>
            </w:r>
          </w:p>
        </w:tc>
        <w:tc>
          <w:tcPr>
            <w:tcW w:w="668" w:type="pct"/>
            <w:shd w:val="clear" w:color="auto" w:fill="auto"/>
            <w:noWrap/>
            <w:vAlign w:val="bottom"/>
          </w:tcPr>
          <w:p w14:paraId="018AA705" w14:textId="0DC9809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2,974</w:t>
            </w:r>
          </w:p>
        </w:tc>
        <w:tc>
          <w:tcPr>
            <w:tcW w:w="667" w:type="pct"/>
            <w:shd w:val="clear" w:color="auto" w:fill="auto"/>
            <w:noWrap/>
            <w:vAlign w:val="bottom"/>
          </w:tcPr>
          <w:p w14:paraId="3F360DF5" w14:textId="06578A0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2,837</w:t>
            </w:r>
          </w:p>
        </w:tc>
      </w:tr>
      <w:tr w:rsidR="00F569DB" w:rsidRPr="009D54A9" w14:paraId="3EFE8A02" w14:textId="77777777" w:rsidTr="00F569DB">
        <w:trPr>
          <w:trHeight w:val="20"/>
        </w:trPr>
        <w:tc>
          <w:tcPr>
            <w:tcW w:w="470" w:type="pct"/>
            <w:shd w:val="clear" w:color="auto" w:fill="auto"/>
            <w:noWrap/>
            <w:vAlign w:val="bottom"/>
            <w:hideMark/>
          </w:tcPr>
          <w:p w14:paraId="14AE9410"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85</w:t>
            </w:r>
          </w:p>
        </w:tc>
        <w:tc>
          <w:tcPr>
            <w:tcW w:w="2527" w:type="pct"/>
            <w:shd w:val="clear" w:color="auto" w:fill="auto"/>
            <w:noWrap/>
            <w:vAlign w:val="bottom"/>
            <w:hideMark/>
          </w:tcPr>
          <w:p w14:paraId="0872EB14"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Butiama</w:t>
            </w:r>
            <w:proofErr w:type="spellEnd"/>
          </w:p>
        </w:tc>
        <w:tc>
          <w:tcPr>
            <w:tcW w:w="668" w:type="pct"/>
            <w:shd w:val="clear" w:color="auto" w:fill="auto"/>
            <w:noWrap/>
            <w:vAlign w:val="bottom"/>
          </w:tcPr>
          <w:p w14:paraId="3BB119C2" w14:textId="675738E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3,078</w:t>
            </w:r>
          </w:p>
        </w:tc>
        <w:tc>
          <w:tcPr>
            <w:tcW w:w="668" w:type="pct"/>
            <w:shd w:val="clear" w:color="auto" w:fill="auto"/>
            <w:noWrap/>
            <w:vAlign w:val="bottom"/>
          </w:tcPr>
          <w:p w14:paraId="143609DC" w14:textId="1830157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2,968</w:t>
            </w:r>
          </w:p>
        </w:tc>
        <w:tc>
          <w:tcPr>
            <w:tcW w:w="667" w:type="pct"/>
            <w:shd w:val="clear" w:color="auto" w:fill="auto"/>
            <w:noWrap/>
            <w:vAlign w:val="bottom"/>
          </w:tcPr>
          <w:p w14:paraId="7825035A" w14:textId="07B484F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2,830</w:t>
            </w:r>
          </w:p>
        </w:tc>
      </w:tr>
      <w:tr w:rsidR="00F569DB" w:rsidRPr="009D54A9" w14:paraId="1B0B883A" w14:textId="77777777" w:rsidTr="00F569DB">
        <w:trPr>
          <w:trHeight w:val="20"/>
        </w:trPr>
        <w:tc>
          <w:tcPr>
            <w:tcW w:w="470" w:type="pct"/>
            <w:shd w:val="clear" w:color="auto" w:fill="auto"/>
            <w:noWrap/>
            <w:vAlign w:val="bottom"/>
            <w:hideMark/>
          </w:tcPr>
          <w:p w14:paraId="4601415F"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86</w:t>
            </w:r>
          </w:p>
        </w:tc>
        <w:tc>
          <w:tcPr>
            <w:tcW w:w="2527" w:type="pct"/>
            <w:shd w:val="clear" w:color="auto" w:fill="auto"/>
            <w:noWrap/>
            <w:vAlign w:val="bottom"/>
            <w:hideMark/>
          </w:tcPr>
          <w:p w14:paraId="3935C0C3"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Serengeti (</w:t>
            </w:r>
            <w:proofErr w:type="spellStart"/>
            <w:r w:rsidRPr="009D54A9">
              <w:rPr>
                <w:rFonts w:ascii="Arial" w:eastAsia="Times New Roman" w:hAnsi="Arial" w:cs="Arial"/>
                <w:sz w:val="20"/>
                <w:szCs w:val="20"/>
                <w:lang w:val="en-US"/>
              </w:rPr>
              <w:t>Mugumu</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5E30DE37" w14:textId="335DF8E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3,089</w:t>
            </w:r>
          </w:p>
        </w:tc>
        <w:tc>
          <w:tcPr>
            <w:tcW w:w="668" w:type="pct"/>
            <w:shd w:val="clear" w:color="auto" w:fill="auto"/>
            <w:noWrap/>
            <w:vAlign w:val="bottom"/>
          </w:tcPr>
          <w:p w14:paraId="13C9DAF8" w14:textId="3722BBD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2,979</w:t>
            </w:r>
          </w:p>
        </w:tc>
        <w:tc>
          <w:tcPr>
            <w:tcW w:w="667" w:type="pct"/>
            <w:shd w:val="clear" w:color="auto" w:fill="auto"/>
            <w:noWrap/>
            <w:vAlign w:val="bottom"/>
          </w:tcPr>
          <w:p w14:paraId="41E220A7" w14:textId="4A8C0B1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2,841</w:t>
            </w:r>
          </w:p>
        </w:tc>
      </w:tr>
      <w:tr w:rsidR="00F569DB" w:rsidRPr="009D54A9" w14:paraId="093F84DB" w14:textId="77777777" w:rsidTr="00F569DB">
        <w:trPr>
          <w:trHeight w:val="20"/>
        </w:trPr>
        <w:tc>
          <w:tcPr>
            <w:tcW w:w="470" w:type="pct"/>
            <w:shd w:val="clear" w:color="auto" w:fill="auto"/>
            <w:noWrap/>
            <w:vAlign w:val="bottom"/>
            <w:hideMark/>
          </w:tcPr>
          <w:p w14:paraId="2475DF94"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87</w:t>
            </w:r>
          </w:p>
        </w:tc>
        <w:tc>
          <w:tcPr>
            <w:tcW w:w="2527" w:type="pct"/>
            <w:shd w:val="clear" w:color="auto" w:fill="auto"/>
            <w:noWrap/>
            <w:vAlign w:val="bottom"/>
            <w:hideMark/>
          </w:tcPr>
          <w:p w14:paraId="590F07AE"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Tarime</w:t>
            </w:r>
            <w:proofErr w:type="spellEnd"/>
          </w:p>
        </w:tc>
        <w:tc>
          <w:tcPr>
            <w:tcW w:w="668" w:type="pct"/>
            <w:shd w:val="clear" w:color="auto" w:fill="auto"/>
            <w:noWrap/>
            <w:vAlign w:val="bottom"/>
          </w:tcPr>
          <w:p w14:paraId="30A69307" w14:textId="7992DDE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3,089</w:t>
            </w:r>
          </w:p>
        </w:tc>
        <w:tc>
          <w:tcPr>
            <w:tcW w:w="668" w:type="pct"/>
            <w:shd w:val="clear" w:color="auto" w:fill="auto"/>
            <w:noWrap/>
            <w:vAlign w:val="bottom"/>
          </w:tcPr>
          <w:p w14:paraId="01632DD7" w14:textId="1257D19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2,979</w:t>
            </w:r>
          </w:p>
        </w:tc>
        <w:tc>
          <w:tcPr>
            <w:tcW w:w="667" w:type="pct"/>
            <w:shd w:val="clear" w:color="auto" w:fill="auto"/>
            <w:noWrap/>
            <w:vAlign w:val="bottom"/>
          </w:tcPr>
          <w:p w14:paraId="54E250B8" w14:textId="4E11670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2,842</w:t>
            </w:r>
          </w:p>
        </w:tc>
      </w:tr>
      <w:tr w:rsidR="00F569DB" w:rsidRPr="009D54A9" w14:paraId="103332DC" w14:textId="77777777" w:rsidTr="00F569DB">
        <w:trPr>
          <w:trHeight w:val="20"/>
        </w:trPr>
        <w:tc>
          <w:tcPr>
            <w:tcW w:w="470" w:type="pct"/>
            <w:shd w:val="clear" w:color="auto" w:fill="auto"/>
            <w:noWrap/>
            <w:vAlign w:val="bottom"/>
            <w:hideMark/>
          </w:tcPr>
          <w:p w14:paraId="64D8749D"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88</w:t>
            </w:r>
          </w:p>
        </w:tc>
        <w:tc>
          <w:tcPr>
            <w:tcW w:w="2527" w:type="pct"/>
            <w:shd w:val="clear" w:color="auto" w:fill="auto"/>
            <w:noWrap/>
            <w:vAlign w:val="bottom"/>
            <w:hideMark/>
          </w:tcPr>
          <w:p w14:paraId="5EFE8792"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Tarime</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Kewanja</w:t>
            </w:r>
            <w:proofErr w:type="spellEnd"/>
            <w:r w:rsidRPr="009D54A9">
              <w:rPr>
                <w:rFonts w:ascii="Arial" w:eastAsia="Times New Roman" w:hAnsi="Arial" w:cs="Arial"/>
                <w:sz w:val="20"/>
                <w:szCs w:val="20"/>
                <w:lang w:val="en-US"/>
              </w:rPr>
              <w:t>/</w:t>
            </w:r>
            <w:proofErr w:type="spellStart"/>
            <w:r w:rsidRPr="009D54A9">
              <w:rPr>
                <w:rFonts w:ascii="Arial" w:eastAsia="Times New Roman" w:hAnsi="Arial" w:cs="Arial"/>
                <w:sz w:val="20"/>
                <w:szCs w:val="20"/>
                <w:lang w:val="en-US"/>
              </w:rPr>
              <w:t>Nyamongo</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65A3D264" w14:textId="0CAB309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3,095</w:t>
            </w:r>
          </w:p>
        </w:tc>
        <w:tc>
          <w:tcPr>
            <w:tcW w:w="668" w:type="pct"/>
            <w:shd w:val="clear" w:color="auto" w:fill="auto"/>
            <w:noWrap/>
            <w:vAlign w:val="bottom"/>
          </w:tcPr>
          <w:p w14:paraId="58CB24D0" w14:textId="1E740D0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2,985</w:t>
            </w:r>
          </w:p>
        </w:tc>
        <w:tc>
          <w:tcPr>
            <w:tcW w:w="667" w:type="pct"/>
            <w:shd w:val="clear" w:color="auto" w:fill="auto"/>
            <w:noWrap/>
            <w:vAlign w:val="bottom"/>
          </w:tcPr>
          <w:p w14:paraId="04501B47" w14:textId="6524051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2,847</w:t>
            </w:r>
          </w:p>
        </w:tc>
      </w:tr>
      <w:tr w:rsidR="00F569DB" w:rsidRPr="009D54A9" w14:paraId="7360EEEE" w14:textId="77777777" w:rsidTr="00F569DB">
        <w:trPr>
          <w:trHeight w:val="20"/>
        </w:trPr>
        <w:tc>
          <w:tcPr>
            <w:tcW w:w="470" w:type="pct"/>
            <w:shd w:val="clear" w:color="auto" w:fill="auto"/>
            <w:noWrap/>
            <w:vAlign w:val="bottom"/>
            <w:hideMark/>
          </w:tcPr>
          <w:p w14:paraId="1732E104"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b/>
                <w:bCs/>
                <w:sz w:val="20"/>
                <w:szCs w:val="20"/>
                <w:lang w:val="en-US"/>
              </w:rPr>
              <w:t>89</w:t>
            </w:r>
          </w:p>
        </w:tc>
        <w:tc>
          <w:tcPr>
            <w:tcW w:w="2527" w:type="pct"/>
            <w:shd w:val="clear" w:color="auto" w:fill="auto"/>
            <w:noWrap/>
            <w:vAlign w:val="bottom"/>
            <w:hideMark/>
          </w:tcPr>
          <w:p w14:paraId="15EF07AF"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Mbeya</w:t>
            </w:r>
          </w:p>
        </w:tc>
        <w:tc>
          <w:tcPr>
            <w:tcW w:w="668" w:type="pct"/>
            <w:shd w:val="clear" w:color="auto" w:fill="auto"/>
            <w:noWrap/>
            <w:vAlign w:val="bottom"/>
          </w:tcPr>
          <w:p w14:paraId="0E068504" w14:textId="31E4AE8E"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3,009</w:t>
            </w:r>
          </w:p>
        </w:tc>
        <w:tc>
          <w:tcPr>
            <w:tcW w:w="668" w:type="pct"/>
            <w:shd w:val="clear" w:color="auto" w:fill="auto"/>
            <w:noWrap/>
            <w:vAlign w:val="bottom"/>
          </w:tcPr>
          <w:p w14:paraId="2B29A606" w14:textId="2D095DF2"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2,899</w:t>
            </w:r>
          </w:p>
        </w:tc>
        <w:tc>
          <w:tcPr>
            <w:tcW w:w="667" w:type="pct"/>
            <w:shd w:val="clear" w:color="auto" w:fill="auto"/>
            <w:noWrap/>
            <w:vAlign w:val="bottom"/>
          </w:tcPr>
          <w:p w14:paraId="77D2F72A" w14:textId="5B65D704"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2,761</w:t>
            </w:r>
          </w:p>
        </w:tc>
      </w:tr>
      <w:tr w:rsidR="00F569DB" w:rsidRPr="009D54A9" w14:paraId="006DF38D" w14:textId="77777777" w:rsidTr="00F569DB">
        <w:trPr>
          <w:trHeight w:val="20"/>
        </w:trPr>
        <w:tc>
          <w:tcPr>
            <w:tcW w:w="470" w:type="pct"/>
            <w:shd w:val="clear" w:color="auto" w:fill="auto"/>
            <w:noWrap/>
            <w:vAlign w:val="bottom"/>
            <w:hideMark/>
          </w:tcPr>
          <w:p w14:paraId="68BB173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90</w:t>
            </w:r>
          </w:p>
        </w:tc>
        <w:tc>
          <w:tcPr>
            <w:tcW w:w="2527" w:type="pct"/>
            <w:shd w:val="clear" w:color="auto" w:fill="auto"/>
            <w:noWrap/>
            <w:vAlign w:val="bottom"/>
            <w:hideMark/>
          </w:tcPr>
          <w:p w14:paraId="6C76BBCC"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Chunya</w:t>
            </w:r>
            <w:proofErr w:type="spellEnd"/>
          </w:p>
        </w:tc>
        <w:tc>
          <w:tcPr>
            <w:tcW w:w="668" w:type="pct"/>
            <w:shd w:val="clear" w:color="auto" w:fill="auto"/>
            <w:noWrap/>
            <w:vAlign w:val="bottom"/>
          </w:tcPr>
          <w:p w14:paraId="220F7600" w14:textId="6CF6A6F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3,018</w:t>
            </w:r>
          </w:p>
        </w:tc>
        <w:tc>
          <w:tcPr>
            <w:tcW w:w="668" w:type="pct"/>
            <w:shd w:val="clear" w:color="auto" w:fill="auto"/>
            <w:noWrap/>
            <w:vAlign w:val="bottom"/>
          </w:tcPr>
          <w:p w14:paraId="462E9F43" w14:textId="4D6F5A5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2,908</w:t>
            </w:r>
          </w:p>
        </w:tc>
        <w:tc>
          <w:tcPr>
            <w:tcW w:w="667" w:type="pct"/>
            <w:shd w:val="clear" w:color="auto" w:fill="auto"/>
            <w:noWrap/>
            <w:vAlign w:val="bottom"/>
          </w:tcPr>
          <w:p w14:paraId="05A0AF33" w14:textId="43EABAD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2,771</w:t>
            </w:r>
          </w:p>
        </w:tc>
      </w:tr>
      <w:tr w:rsidR="00F569DB" w:rsidRPr="009D54A9" w14:paraId="3B613F22" w14:textId="77777777" w:rsidTr="00F569DB">
        <w:trPr>
          <w:trHeight w:val="20"/>
        </w:trPr>
        <w:tc>
          <w:tcPr>
            <w:tcW w:w="470" w:type="pct"/>
            <w:shd w:val="clear" w:color="auto" w:fill="auto"/>
            <w:noWrap/>
            <w:vAlign w:val="bottom"/>
            <w:hideMark/>
          </w:tcPr>
          <w:p w14:paraId="1525084B"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91</w:t>
            </w:r>
          </w:p>
        </w:tc>
        <w:tc>
          <w:tcPr>
            <w:tcW w:w="2527" w:type="pct"/>
            <w:shd w:val="clear" w:color="auto" w:fill="auto"/>
            <w:noWrap/>
            <w:vAlign w:val="bottom"/>
            <w:hideMark/>
          </w:tcPr>
          <w:p w14:paraId="48BBF532"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Chunya</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Makongolosi</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6DBA5D3C" w14:textId="1F0F8DA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3,024</w:t>
            </w:r>
          </w:p>
        </w:tc>
        <w:tc>
          <w:tcPr>
            <w:tcW w:w="668" w:type="pct"/>
            <w:shd w:val="clear" w:color="auto" w:fill="auto"/>
            <w:noWrap/>
            <w:vAlign w:val="bottom"/>
          </w:tcPr>
          <w:p w14:paraId="2197B5B1" w14:textId="32B9D93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2,914</w:t>
            </w:r>
          </w:p>
        </w:tc>
        <w:tc>
          <w:tcPr>
            <w:tcW w:w="667" w:type="pct"/>
            <w:shd w:val="clear" w:color="auto" w:fill="auto"/>
            <w:noWrap/>
            <w:vAlign w:val="bottom"/>
          </w:tcPr>
          <w:p w14:paraId="54221A8C" w14:textId="1ECF10D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2,776</w:t>
            </w:r>
          </w:p>
        </w:tc>
      </w:tr>
      <w:tr w:rsidR="00F569DB" w:rsidRPr="009D54A9" w14:paraId="5506086C" w14:textId="77777777" w:rsidTr="00F569DB">
        <w:trPr>
          <w:trHeight w:val="20"/>
        </w:trPr>
        <w:tc>
          <w:tcPr>
            <w:tcW w:w="470" w:type="pct"/>
            <w:shd w:val="clear" w:color="auto" w:fill="auto"/>
            <w:noWrap/>
            <w:vAlign w:val="bottom"/>
            <w:hideMark/>
          </w:tcPr>
          <w:p w14:paraId="1CBFBFC3"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92</w:t>
            </w:r>
          </w:p>
        </w:tc>
        <w:tc>
          <w:tcPr>
            <w:tcW w:w="2527" w:type="pct"/>
            <w:shd w:val="clear" w:color="auto" w:fill="auto"/>
            <w:noWrap/>
            <w:vAlign w:val="bottom"/>
            <w:hideMark/>
          </w:tcPr>
          <w:p w14:paraId="032C6F77"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Chunya</w:t>
            </w:r>
            <w:proofErr w:type="spellEnd"/>
            <w:r w:rsidRPr="009D54A9">
              <w:rPr>
                <w:rFonts w:ascii="Arial" w:eastAsia="Times New Roman" w:hAnsi="Arial" w:cs="Arial"/>
                <w:sz w:val="20"/>
                <w:szCs w:val="20"/>
                <w:lang w:val="en-US"/>
              </w:rPr>
              <w:t xml:space="preserve"> (Lupa Tingatinga)</w:t>
            </w:r>
          </w:p>
        </w:tc>
        <w:tc>
          <w:tcPr>
            <w:tcW w:w="668" w:type="pct"/>
            <w:shd w:val="clear" w:color="auto" w:fill="auto"/>
            <w:noWrap/>
            <w:vAlign w:val="bottom"/>
          </w:tcPr>
          <w:p w14:paraId="5ABCD09E" w14:textId="08C6A7C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3,026</w:t>
            </w:r>
          </w:p>
        </w:tc>
        <w:tc>
          <w:tcPr>
            <w:tcW w:w="668" w:type="pct"/>
            <w:shd w:val="clear" w:color="auto" w:fill="auto"/>
            <w:noWrap/>
            <w:vAlign w:val="bottom"/>
          </w:tcPr>
          <w:p w14:paraId="189C1392" w14:textId="481E7D2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2,916</w:t>
            </w:r>
          </w:p>
        </w:tc>
        <w:tc>
          <w:tcPr>
            <w:tcW w:w="667" w:type="pct"/>
            <w:shd w:val="clear" w:color="auto" w:fill="auto"/>
            <w:noWrap/>
            <w:vAlign w:val="bottom"/>
          </w:tcPr>
          <w:p w14:paraId="36A78E2C" w14:textId="54B49D3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2,778</w:t>
            </w:r>
          </w:p>
        </w:tc>
      </w:tr>
      <w:tr w:rsidR="00F569DB" w:rsidRPr="009D54A9" w14:paraId="6D0A3D16" w14:textId="77777777" w:rsidTr="00F569DB">
        <w:trPr>
          <w:trHeight w:val="20"/>
        </w:trPr>
        <w:tc>
          <w:tcPr>
            <w:tcW w:w="470" w:type="pct"/>
            <w:shd w:val="clear" w:color="auto" w:fill="auto"/>
            <w:noWrap/>
            <w:vAlign w:val="bottom"/>
            <w:hideMark/>
          </w:tcPr>
          <w:p w14:paraId="637DFA4A"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93</w:t>
            </w:r>
          </w:p>
        </w:tc>
        <w:tc>
          <w:tcPr>
            <w:tcW w:w="2527" w:type="pct"/>
            <w:shd w:val="clear" w:color="auto" w:fill="auto"/>
            <w:noWrap/>
            <w:vAlign w:val="bottom"/>
            <w:hideMark/>
          </w:tcPr>
          <w:p w14:paraId="72F7C7AA"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Kyela</w:t>
            </w:r>
          </w:p>
        </w:tc>
        <w:tc>
          <w:tcPr>
            <w:tcW w:w="668" w:type="pct"/>
            <w:shd w:val="clear" w:color="auto" w:fill="auto"/>
            <w:noWrap/>
            <w:vAlign w:val="bottom"/>
          </w:tcPr>
          <w:p w14:paraId="26B3BC58" w14:textId="3000CCA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3,025</w:t>
            </w:r>
          </w:p>
        </w:tc>
        <w:tc>
          <w:tcPr>
            <w:tcW w:w="668" w:type="pct"/>
            <w:shd w:val="clear" w:color="auto" w:fill="auto"/>
            <w:noWrap/>
            <w:vAlign w:val="bottom"/>
          </w:tcPr>
          <w:p w14:paraId="584D51E9" w14:textId="29B7216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2,915</w:t>
            </w:r>
          </w:p>
        </w:tc>
        <w:tc>
          <w:tcPr>
            <w:tcW w:w="667" w:type="pct"/>
            <w:shd w:val="clear" w:color="auto" w:fill="auto"/>
            <w:noWrap/>
            <w:vAlign w:val="bottom"/>
          </w:tcPr>
          <w:p w14:paraId="294C3E99" w14:textId="7189D30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2,777</w:t>
            </w:r>
          </w:p>
        </w:tc>
      </w:tr>
      <w:tr w:rsidR="00F569DB" w:rsidRPr="009D54A9" w14:paraId="2A2CB61F" w14:textId="77777777" w:rsidTr="00F569DB">
        <w:trPr>
          <w:trHeight w:val="20"/>
        </w:trPr>
        <w:tc>
          <w:tcPr>
            <w:tcW w:w="470" w:type="pct"/>
            <w:shd w:val="clear" w:color="auto" w:fill="auto"/>
            <w:noWrap/>
            <w:vAlign w:val="bottom"/>
            <w:hideMark/>
          </w:tcPr>
          <w:p w14:paraId="3CD6561A"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94</w:t>
            </w:r>
          </w:p>
        </w:tc>
        <w:tc>
          <w:tcPr>
            <w:tcW w:w="2527" w:type="pct"/>
            <w:shd w:val="clear" w:color="auto" w:fill="auto"/>
            <w:noWrap/>
            <w:vAlign w:val="bottom"/>
            <w:hideMark/>
          </w:tcPr>
          <w:p w14:paraId="05B1E683"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Mbarali</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Rujewa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14E4D282" w14:textId="4F7250A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2,993</w:t>
            </w:r>
          </w:p>
        </w:tc>
        <w:tc>
          <w:tcPr>
            <w:tcW w:w="668" w:type="pct"/>
            <w:shd w:val="clear" w:color="auto" w:fill="auto"/>
            <w:noWrap/>
            <w:vAlign w:val="bottom"/>
          </w:tcPr>
          <w:p w14:paraId="296C916E" w14:textId="6F8CA95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2,883</w:t>
            </w:r>
          </w:p>
        </w:tc>
        <w:tc>
          <w:tcPr>
            <w:tcW w:w="667" w:type="pct"/>
            <w:shd w:val="clear" w:color="auto" w:fill="auto"/>
            <w:noWrap/>
            <w:vAlign w:val="bottom"/>
          </w:tcPr>
          <w:p w14:paraId="4513F863" w14:textId="0248B7C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2,745</w:t>
            </w:r>
          </w:p>
        </w:tc>
      </w:tr>
      <w:tr w:rsidR="00F569DB" w:rsidRPr="009D54A9" w14:paraId="2B71A6C8" w14:textId="77777777" w:rsidTr="00F569DB">
        <w:trPr>
          <w:trHeight w:val="20"/>
        </w:trPr>
        <w:tc>
          <w:tcPr>
            <w:tcW w:w="470" w:type="pct"/>
            <w:shd w:val="clear" w:color="auto" w:fill="auto"/>
            <w:noWrap/>
            <w:vAlign w:val="bottom"/>
            <w:hideMark/>
          </w:tcPr>
          <w:p w14:paraId="10539A0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95</w:t>
            </w:r>
          </w:p>
        </w:tc>
        <w:tc>
          <w:tcPr>
            <w:tcW w:w="2527" w:type="pct"/>
            <w:shd w:val="clear" w:color="auto" w:fill="auto"/>
            <w:noWrap/>
            <w:vAlign w:val="bottom"/>
            <w:hideMark/>
          </w:tcPr>
          <w:p w14:paraId="7248E56B"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Rujewa</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Madibira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719622C5" w14:textId="3ABE68D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3,006</w:t>
            </w:r>
          </w:p>
        </w:tc>
        <w:tc>
          <w:tcPr>
            <w:tcW w:w="668" w:type="pct"/>
            <w:shd w:val="clear" w:color="auto" w:fill="auto"/>
            <w:noWrap/>
            <w:vAlign w:val="bottom"/>
          </w:tcPr>
          <w:p w14:paraId="27C0C4CC" w14:textId="35C7DD8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2,896</w:t>
            </w:r>
          </w:p>
        </w:tc>
        <w:tc>
          <w:tcPr>
            <w:tcW w:w="667" w:type="pct"/>
            <w:shd w:val="clear" w:color="auto" w:fill="auto"/>
            <w:noWrap/>
            <w:vAlign w:val="bottom"/>
          </w:tcPr>
          <w:p w14:paraId="294A88DF" w14:textId="4F89D54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2,759</w:t>
            </w:r>
          </w:p>
        </w:tc>
      </w:tr>
      <w:tr w:rsidR="00F569DB" w:rsidRPr="009D54A9" w14:paraId="5A0F3D06" w14:textId="77777777" w:rsidTr="00F569DB">
        <w:trPr>
          <w:trHeight w:val="20"/>
        </w:trPr>
        <w:tc>
          <w:tcPr>
            <w:tcW w:w="470" w:type="pct"/>
            <w:shd w:val="clear" w:color="auto" w:fill="auto"/>
            <w:noWrap/>
            <w:vAlign w:val="bottom"/>
            <w:hideMark/>
          </w:tcPr>
          <w:p w14:paraId="4218235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96</w:t>
            </w:r>
          </w:p>
        </w:tc>
        <w:tc>
          <w:tcPr>
            <w:tcW w:w="2527" w:type="pct"/>
            <w:shd w:val="clear" w:color="auto" w:fill="auto"/>
            <w:noWrap/>
            <w:vAlign w:val="bottom"/>
            <w:hideMark/>
          </w:tcPr>
          <w:p w14:paraId="3310B4E5"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Rujewa</w:t>
            </w:r>
            <w:proofErr w:type="spellEnd"/>
            <w:r w:rsidRPr="009D54A9">
              <w:rPr>
                <w:rFonts w:ascii="Arial" w:eastAsia="Times New Roman" w:hAnsi="Arial" w:cs="Arial"/>
                <w:sz w:val="20"/>
                <w:szCs w:val="20"/>
                <w:lang w:val="en-US"/>
              </w:rPr>
              <w:t xml:space="preserve"> (Kapunga)</w:t>
            </w:r>
          </w:p>
        </w:tc>
        <w:tc>
          <w:tcPr>
            <w:tcW w:w="668" w:type="pct"/>
            <w:shd w:val="clear" w:color="auto" w:fill="auto"/>
            <w:noWrap/>
            <w:vAlign w:val="bottom"/>
          </w:tcPr>
          <w:p w14:paraId="22F88B70" w14:textId="75C8448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3,003</w:t>
            </w:r>
          </w:p>
        </w:tc>
        <w:tc>
          <w:tcPr>
            <w:tcW w:w="668" w:type="pct"/>
            <w:shd w:val="clear" w:color="auto" w:fill="auto"/>
            <w:noWrap/>
            <w:vAlign w:val="bottom"/>
          </w:tcPr>
          <w:p w14:paraId="3409FDC9" w14:textId="1EFA0EA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2,893</w:t>
            </w:r>
          </w:p>
        </w:tc>
        <w:tc>
          <w:tcPr>
            <w:tcW w:w="667" w:type="pct"/>
            <w:shd w:val="clear" w:color="auto" w:fill="auto"/>
            <w:noWrap/>
            <w:vAlign w:val="bottom"/>
          </w:tcPr>
          <w:p w14:paraId="7E59E766" w14:textId="7A107F8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2,755</w:t>
            </w:r>
          </w:p>
        </w:tc>
      </w:tr>
      <w:tr w:rsidR="00F569DB" w:rsidRPr="009D54A9" w14:paraId="3ED0FEA7" w14:textId="77777777" w:rsidTr="00F569DB">
        <w:trPr>
          <w:trHeight w:val="20"/>
        </w:trPr>
        <w:tc>
          <w:tcPr>
            <w:tcW w:w="470" w:type="pct"/>
            <w:shd w:val="clear" w:color="auto" w:fill="auto"/>
            <w:noWrap/>
            <w:vAlign w:val="bottom"/>
            <w:hideMark/>
          </w:tcPr>
          <w:p w14:paraId="15A4EA85"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97</w:t>
            </w:r>
          </w:p>
        </w:tc>
        <w:tc>
          <w:tcPr>
            <w:tcW w:w="2527" w:type="pct"/>
            <w:shd w:val="clear" w:color="auto" w:fill="auto"/>
            <w:noWrap/>
            <w:vAlign w:val="bottom"/>
            <w:hideMark/>
          </w:tcPr>
          <w:p w14:paraId="72C5B3E6"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Rungwe</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Tukuyu</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2593789D" w14:textId="65F8F84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3,018</w:t>
            </w:r>
          </w:p>
        </w:tc>
        <w:tc>
          <w:tcPr>
            <w:tcW w:w="668" w:type="pct"/>
            <w:shd w:val="clear" w:color="auto" w:fill="auto"/>
            <w:noWrap/>
            <w:vAlign w:val="bottom"/>
          </w:tcPr>
          <w:p w14:paraId="2586F4D4" w14:textId="1B5938B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2,908</w:t>
            </w:r>
          </w:p>
        </w:tc>
        <w:tc>
          <w:tcPr>
            <w:tcW w:w="667" w:type="pct"/>
            <w:shd w:val="clear" w:color="auto" w:fill="auto"/>
            <w:noWrap/>
            <w:vAlign w:val="bottom"/>
          </w:tcPr>
          <w:p w14:paraId="456B4208" w14:textId="48E1D9E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2,770</w:t>
            </w:r>
          </w:p>
        </w:tc>
      </w:tr>
      <w:tr w:rsidR="00F569DB" w:rsidRPr="009D54A9" w14:paraId="6F7E206B" w14:textId="77777777" w:rsidTr="00F569DB">
        <w:trPr>
          <w:trHeight w:val="20"/>
        </w:trPr>
        <w:tc>
          <w:tcPr>
            <w:tcW w:w="470" w:type="pct"/>
            <w:shd w:val="clear" w:color="auto" w:fill="auto"/>
            <w:noWrap/>
            <w:vAlign w:val="bottom"/>
            <w:hideMark/>
          </w:tcPr>
          <w:p w14:paraId="72C62D06"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98</w:t>
            </w:r>
          </w:p>
        </w:tc>
        <w:tc>
          <w:tcPr>
            <w:tcW w:w="2527" w:type="pct"/>
            <w:shd w:val="clear" w:color="auto" w:fill="auto"/>
            <w:noWrap/>
            <w:vAlign w:val="bottom"/>
            <w:hideMark/>
          </w:tcPr>
          <w:p w14:paraId="37BA2FA6"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Busokelo (</w:t>
            </w:r>
            <w:proofErr w:type="spellStart"/>
            <w:r w:rsidRPr="009D54A9">
              <w:rPr>
                <w:rFonts w:ascii="Arial" w:eastAsia="Times New Roman" w:hAnsi="Arial" w:cs="Arial"/>
                <w:sz w:val="20"/>
                <w:szCs w:val="20"/>
                <w:lang w:val="en-US"/>
              </w:rPr>
              <w:t>lwangwa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7CC2BF81" w14:textId="1B70BAA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3,027</w:t>
            </w:r>
          </w:p>
        </w:tc>
        <w:tc>
          <w:tcPr>
            <w:tcW w:w="668" w:type="pct"/>
            <w:shd w:val="clear" w:color="auto" w:fill="auto"/>
            <w:noWrap/>
            <w:vAlign w:val="bottom"/>
          </w:tcPr>
          <w:p w14:paraId="5639ADA6" w14:textId="4EB53C5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2,917</w:t>
            </w:r>
          </w:p>
        </w:tc>
        <w:tc>
          <w:tcPr>
            <w:tcW w:w="667" w:type="pct"/>
            <w:shd w:val="clear" w:color="auto" w:fill="auto"/>
            <w:noWrap/>
            <w:vAlign w:val="bottom"/>
          </w:tcPr>
          <w:p w14:paraId="7DC7A7D2" w14:textId="19D8746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2,779</w:t>
            </w:r>
          </w:p>
        </w:tc>
      </w:tr>
      <w:tr w:rsidR="00F569DB" w:rsidRPr="009D54A9" w14:paraId="458B7666" w14:textId="77777777" w:rsidTr="00F569DB">
        <w:trPr>
          <w:trHeight w:val="20"/>
        </w:trPr>
        <w:tc>
          <w:tcPr>
            <w:tcW w:w="470" w:type="pct"/>
            <w:shd w:val="clear" w:color="auto" w:fill="auto"/>
            <w:noWrap/>
            <w:vAlign w:val="bottom"/>
            <w:hideMark/>
          </w:tcPr>
          <w:p w14:paraId="54AE8FE6"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b/>
                <w:bCs/>
                <w:sz w:val="20"/>
                <w:szCs w:val="20"/>
                <w:lang w:val="en-US"/>
              </w:rPr>
              <w:t>99</w:t>
            </w:r>
          </w:p>
        </w:tc>
        <w:tc>
          <w:tcPr>
            <w:tcW w:w="2527" w:type="pct"/>
            <w:shd w:val="clear" w:color="auto" w:fill="auto"/>
            <w:noWrap/>
            <w:vAlign w:val="bottom"/>
            <w:hideMark/>
          </w:tcPr>
          <w:p w14:paraId="47D33B1A"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Morogoro</w:t>
            </w:r>
          </w:p>
        </w:tc>
        <w:tc>
          <w:tcPr>
            <w:tcW w:w="668" w:type="pct"/>
            <w:shd w:val="clear" w:color="auto" w:fill="auto"/>
            <w:noWrap/>
            <w:vAlign w:val="bottom"/>
          </w:tcPr>
          <w:p w14:paraId="0D8F3867" w14:textId="1FF65FFF"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2,917</w:t>
            </w:r>
          </w:p>
        </w:tc>
        <w:tc>
          <w:tcPr>
            <w:tcW w:w="668" w:type="pct"/>
            <w:shd w:val="clear" w:color="auto" w:fill="auto"/>
            <w:noWrap/>
            <w:vAlign w:val="bottom"/>
          </w:tcPr>
          <w:p w14:paraId="4A7386BB" w14:textId="49CD858A"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2,807</w:t>
            </w:r>
          </w:p>
        </w:tc>
        <w:tc>
          <w:tcPr>
            <w:tcW w:w="667" w:type="pct"/>
            <w:shd w:val="clear" w:color="auto" w:fill="auto"/>
            <w:noWrap/>
            <w:vAlign w:val="bottom"/>
          </w:tcPr>
          <w:p w14:paraId="4D04A06E" w14:textId="6C88D90B"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2,669</w:t>
            </w:r>
          </w:p>
        </w:tc>
      </w:tr>
      <w:tr w:rsidR="00F569DB" w:rsidRPr="009D54A9" w14:paraId="2E51FA5F" w14:textId="77777777" w:rsidTr="00F569DB">
        <w:trPr>
          <w:trHeight w:val="20"/>
        </w:trPr>
        <w:tc>
          <w:tcPr>
            <w:tcW w:w="470" w:type="pct"/>
            <w:shd w:val="clear" w:color="auto" w:fill="auto"/>
            <w:noWrap/>
            <w:vAlign w:val="bottom"/>
            <w:hideMark/>
          </w:tcPr>
          <w:p w14:paraId="124A0A1D"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100</w:t>
            </w:r>
          </w:p>
        </w:tc>
        <w:tc>
          <w:tcPr>
            <w:tcW w:w="2527" w:type="pct"/>
            <w:shd w:val="clear" w:color="auto" w:fill="auto"/>
            <w:noWrap/>
            <w:vAlign w:val="bottom"/>
            <w:hideMark/>
          </w:tcPr>
          <w:p w14:paraId="3D72B2F5"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Mikumi</w:t>
            </w:r>
          </w:p>
        </w:tc>
        <w:tc>
          <w:tcPr>
            <w:tcW w:w="668" w:type="pct"/>
            <w:shd w:val="clear" w:color="auto" w:fill="auto"/>
            <w:noWrap/>
            <w:vAlign w:val="bottom"/>
          </w:tcPr>
          <w:p w14:paraId="74483239" w14:textId="58FB7A0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2,932</w:t>
            </w:r>
          </w:p>
        </w:tc>
        <w:tc>
          <w:tcPr>
            <w:tcW w:w="668" w:type="pct"/>
            <w:shd w:val="clear" w:color="auto" w:fill="auto"/>
            <w:noWrap/>
            <w:vAlign w:val="bottom"/>
          </w:tcPr>
          <w:p w14:paraId="10BBB104" w14:textId="4284275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2,822</w:t>
            </w:r>
          </w:p>
        </w:tc>
        <w:tc>
          <w:tcPr>
            <w:tcW w:w="667" w:type="pct"/>
            <w:shd w:val="clear" w:color="auto" w:fill="auto"/>
            <w:noWrap/>
            <w:vAlign w:val="bottom"/>
          </w:tcPr>
          <w:p w14:paraId="0B82A71F" w14:textId="62E6308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2,685</w:t>
            </w:r>
          </w:p>
        </w:tc>
      </w:tr>
      <w:tr w:rsidR="00F569DB" w:rsidRPr="009D54A9" w14:paraId="48EE2265" w14:textId="77777777" w:rsidTr="00F569DB">
        <w:trPr>
          <w:trHeight w:val="20"/>
        </w:trPr>
        <w:tc>
          <w:tcPr>
            <w:tcW w:w="470" w:type="pct"/>
            <w:shd w:val="clear" w:color="auto" w:fill="auto"/>
            <w:noWrap/>
            <w:vAlign w:val="bottom"/>
            <w:hideMark/>
          </w:tcPr>
          <w:p w14:paraId="19FEEB80"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101</w:t>
            </w:r>
          </w:p>
        </w:tc>
        <w:tc>
          <w:tcPr>
            <w:tcW w:w="2527" w:type="pct"/>
            <w:shd w:val="clear" w:color="auto" w:fill="auto"/>
            <w:noWrap/>
            <w:vAlign w:val="bottom"/>
            <w:hideMark/>
          </w:tcPr>
          <w:p w14:paraId="639D50EF"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Kilombero</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Ifakara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2536CCF3" w14:textId="33E0E23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2,955</w:t>
            </w:r>
          </w:p>
        </w:tc>
        <w:tc>
          <w:tcPr>
            <w:tcW w:w="668" w:type="pct"/>
            <w:shd w:val="clear" w:color="auto" w:fill="auto"/>
            <w:noWrap/>
            <w:vAlign w:val="bottom"/>
          </w:tcPr>
          <w:p w14:paraId="42613DE0" w14:textId="555442A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2,845</w:t>
            </w:r>
          </w:p>
        </w:tc>
        <w:tc>
          <w:tcPr>
            <w:tcW w:w="667" w:type="pct"/>
            <w:shd w:val="clear" w:color="auto" w:fill="auto"/>
            <w:noWrap/>
            <w:vAlign w:val="bottom"/>
          </w:tcPr>
          <w:p w14:paraId="278F8BAD" w14:textId="1C8D201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2,707</w:t>
            </w:r>
          </w:p>
        </w:tc>
      </w:tr>
      <w:tr w:rsidR="00F569DB" w:rsidRPr="009D54A9" w14:paraId="6B91EE16" w14:textId="77777777" w:rsidTr="00F569DB">
        <w:trPr>
          <w:trHeight w:val="20"/>
        </w:trPr>
        <w:tc>
          <w:tcPr>
            <w:tcW w:w="470" w:type="pct"/>
            <w:shd w:val="clear" w:color="auto" w:fill="auto"/>
            <w:noWrap/>
            <w:vAlign w:val="bottom"/>
            <w:hideMark/>
          </w:tcPr>
          <w:p w14:paraId="72AA5F85"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102</w:t>
            </w:r>
          </w:p>
        </w:tc>
        <w:tc>
          <w:tcPr>
            <w:tcW w:w="2527" w:type="pct"/>
            <w:shd w:val="clear" w:color="auto" w:fill="auto"/>
            <w:noWrap/>
            <w:vAlign w:val="bottom"/>
            <w:hideMark/>
          </w:tcPr>
          <w:p w14:paraId="0D1F6190"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Kilombero</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Mlimba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07EE88B0" w14:textId="6D14C0A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2,977</w:t>
            </w:r>
          </w:p>
        </w:tc>
        <w:tc>
          <w:tcPr>
            <w:tcW w:w="668" w:type="pct"/>
            <w:shd w:val="clear" w:color="auto" w:fill="auto"/>
            <w:noWrap/>
            <w:vAlign w:val="bottom"/>
          </w:tcPr>
          <w:p w14:paraId="64FE8454" w14:textId="502FF6F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2,867</w:t>
            </w:r>
          </w:p>
        </w:tc>
        <w:tc>
          <w:tcPr>
            <w:tcW w:w="667" w:type="pct"/>
            <w:shd w:val="clear" w:color="auto" w:fill="auto"/>
            <w:noWrap/>
            <w:vAlign w:val="bottom"/>
          </w:tcPr>
          <w:p w14:paraId="132773CB" w14:textId="5B2297B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2,729</w:t>
            </w:r>
          </w:p>
        </w:tc>
      </w:tr>
      <w:tr w:rsidR="00F569DB" w:rsidRPr="009D54A9" w14:paraId="41E17B66" w14:textId="77777777" w:rsidTr="00F569DB">
        <w:trPr>
          <w:trHeight w:val="20"/>
        </w:trPr>
        <w:tc>
          <w:tcPr>
            <w:tcW w:w="470" w:type="pct"/>
            <w:shd w:val="clear" w:color="auto" w:fill="auto"/>
            <w:noWrap/>
            <w:vAlign w:val="bottom"/>
            <w:hideMark/>
          </w:tcPr>
          <w:p w14:paraId="5867BCCC"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103</w:t>
            </w:r>
          </w:p>
        </w:tc>
        <w:tc>
          <w:tcPr>
            <w:tcW w:w="2527" w:type="pct"/>
            <w:shd w:val="clear" w:color="auto" w:fill="auto"/>
            <w:noWrap/>
            <w:vAlign w:val="bottom"/>
            <w:hideMark/>
          </w:tcPr>
          <w:p w14:paraId="1EC2D33A"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Kilombero</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Mngeta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332E07E0" w14:textId="5923C2A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2,966</w:t>
            </w:r>
          </w:p>
        </w:tc>
        <w:tc>
          <w:tcPr>
            <w:tcW w:w="668" w:type="pct"/>
            <w:shd w:val="clear" w:color="auto" w:fill="auto"/>
            <w:noWrap/>
            <w:vAlign w:val="bottom"/>
          </w:tcPr>
          <w:p w14:paraId="07F0F1DF" w14:textId="4BEEE20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2,856</w:t>
            </w:r>
          </w:p>
        </w:tc>
        <w:tc>
          <w:tcPr>
            <w:tcW w:w="667" w:type="pct"/>
            <w:shd w:val="clear" w:color="auto" w:fill="auto"/>
            <w:noWrap/>
            <w:vAlign w:val="bottom"/>
          </w:tcPr>
          <w:p w14:paraId="417BB527" w14:textId="2661CED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2,719</w:t>
            </w:r>
          </w:p>
        </w:tc>
      </w:tr>
      <w:tr w:rsidR="00F569DB" w:rsidRPr="009D54A9" w14:paraId="37D7F12D" w14:textId="77777777" w:rsidTr="00F569DB">
        <w:trPr>
          <w:trHeight w:val="20"/>
        </w:trPr>
        <w:tc>
          <w:tcPr>
            <w:tcW w:w="470" w:type="pct"/>
            <w:shd w:val="clear" w:color="auto" w:fill="auto"/>
            <w:noWrap/>
            <w:vAlign w:val="bottom"/>
            <w:hideMark/>
          </w:tcPr>
          <w:p w14:paraId="0247D6EB"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104</w:t>
            </w:r>
          </w:p>
        </w:tc>
        <w:tc>
          <w:tcPr>
            <w:tcW w:w="2527" w:type="pct"/>
            <w:shd w:val="clear" w:color="auto" w:fill="auto"/>
            <w:noWrap/>
            <w:vAlign w:val="bottom"/>
            <w:hideMark/>
          </w:tcPr>
          <w:p w14:paraId="190CA733"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Ulanga (</w:t>
            </w:r>
            <w:proofErr w:type="spellStart"/>
            <w:r w:rsidRPr="009D54A9">
              <w:rPr>
                <w:rFonts w:ascii="Arial" w:eastAsia="Times New Roman" w:hAnsi="Arial" w:cs="Arial"/>
                <w:sz w:val="20"/>
                <w:szCs w:val="20"/>
                <w:lang w:val="en-US"/>
              </w:rPr>
              <w:t>Mahenge</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1577215B" w14:textId="114976C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2,965</w:t>
            </w:r>
          </w:p>
        </w:tc>
        <w:tc>
          <w:tcPr>
            <w:tcW w:w="668" w:type="pct"/>
            <w:shd w:val="clear" w:color="auto" w:fill="auto"/>
            <w:noWrap/>
            <w:vAlign w:val="bottom"/>
          </w:tcPr>
          <w:p w14:paraId="164751AA" w14:textId="4A5DCA1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2,855</w:t>
            </w:r>
          </w:p>
        </w:tc>
        <w:tc>
          <w:tcPr>
            <w:tcW w:w="667" w:type="pct"/>
            <w:shd w:val="clear" w:color="auto" w:fill="auto"/>
            <w:noWrap/>
            <w:vAlign w:val="bottom"/>
          </w:tcPr>
          <w:p w14:paraId="4914A3AD" w14:textId="0B1EB77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2,718</w:t>
            </w:r>
          </w:p>
        </w:tc>
      </w:tr>
      <w:tr w:rsidR="00F569DB" w:rsidRPr="009D54A9" w14:paraId="54CF7EEF" w14:textId="77777777" w:rsidTr="00F569DB">
        <w:trPr>
          <w:trHeight w:val="20"/>
        </w:trPr>
        <w:tc>
          <w:tcPr>
            <w:tcW w:w="470" w:type="pct"/>
            <w:shd w:val="clear" w:color="auto" w:fill="auto"/>
            <w:noWrap/>
            <w:vAlign w:val="bottom"/>
            <w:hideMark/>
          </w:tcPr>
          <w:p w14:paraId="724C1034"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105</w:t>
            </w:r>
          </w:p>
        </w:tc>
        <w:tc>
          <w:tcPr>
            <w:tcW w:w="2527" w:type="pct"/>
            <w:shd w:val="clear" w:color="auto" w:fill="auto"/>
            <w:noWrap/>
            <w:vAlign w:val="bottom"/>
            <w:hideMark/>
          </w:tcPr>
          <w:p w14:paraId="6B169851"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Malinyi</w:t>
            </w:r>
            <w:proofErr w:type="spellEnd"/>
          </w:p>
        </w:tc>
        <w:tc>
          <w:tcPr>
            <w:tcW w:w="668" w:type="pct"/>
            <w:shd w:val="clear" w:color="auto" w:fill="auto"/>
            <w:noWrap/>
            <w:vAlign w:val="bottom"/>
          </w:tcPr>
          <w:p w14:paraId="5CDE5E53" w14:textId="3471F5C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2,976</w:t>
            </w:r>
          </w:p>
        </w:tc>
        <w:tc>
          <w:tcPr>
            <w:tcW w:w="668" w:type="pct"/>
            <w:shd w:val="clear" w:color="auto" w:fill="auto"/>
            <w:noWrap/>
            <w:vAlign w:val="bottom"/>
          </w:tcPr>
          <w:p w14:paraId="59D57C94" w14:textId="12EF869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2,865</w:t>
            </w:r>
          </w:p>
        </w:tc>
        <w:tc>
          <w:tcPr>
            <w:tcW w:w="667" w:type="pct"/>
            <w:shd w:val="clear" w:color="auto" w:fill="auto"/>
            <w:noWrap/>
            <w:vAlign w:val="bottom"/>
          </w:tcPr>
          <w:p w14:paraId="6E191F37" w14:textId="0A0A8BB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2,728</w:t>
            </w:r>
          </w:p>
        </w:tc>
      </w:tr>
      <w:tr w:rsidR="00F569DB" w:rsidRPr="009D54A9" w14:paraId="68B5FDFF" w14:textId="77777777" w:rsidTr="00F569DB">
        <w:trPr>
          <w:trHeight w:val="20"/>
        </w:trPr>
        <w:tc>
          <w:tcPr>
            <w:tcW w:w="470" w:type="pct"/>
            <w:shd w:val="clear" w:color="auto" w:fill="auto"/>
            <w:noWrap/>
            <w:vAlign w:val="bottom"/>
            <w:hideMark/>
          </w:tcPr>
          <w:p w14:paraId="37457DB4"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106</w:t>
            </w:r>
          </w:p>
        </w:tc>
        <w:tc>
          <w:tcPr>
            <w:tcW w:w="2527" w:type="pct"/>
            <w:shd w:val="clear" w:color="auto" w:fill="auto"/>
            <w:noWrap/>
            <w:vAlign w:val="bottom"/>
            <w:hideMark/>
          </w:tcPr>
          <w:p w14:paraId="7FF424EC"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Kilosa</w:t>
            </w:r>
            <w:proofErr w:type="spellEnd"/>
          </w:p>
        </w:tc>
        <w:tc>
          <w:tcPr>
            <w:tcW w:w="668" w:type="pct"/>
            <w:shd w:val="clear" w:color="auto" w:fill="auto"/>
            <w:noWrap/>
            <w:vAlign w:val="bottom"/>
          </w:tcPr>
          <w:p w14:paraId="54397D53" w14:textId="519EF54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2,935</w:t>
            </w:r>
          </w:p>
        </w:tc>
        <w:tc>
          <w:tcPr>
            <w:tcW w:w="668" w:type="pct"/>
            <w:shd w:val="clear" w:color="auto" w:fill="auto"/>
            <w:noWrap/>
            <w:vAlign w:val="bottom"/>
          </w:tcPr>
          <w:p w14:paraId="3C89C247" w14:textId="5A3459B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2,825</w:t>
            </w:r>
          </w:p>
        </w:tc>
        <w:tc>
          <w:tcPr>
            <w:tcW w:w="667" w:type="pct"/>
            <w:shd w:val="clear" w:color="auto" w:fill="auto"/>
            <w:noWrap/>
            <w:vAlign w:val="bottom"/>
          </w:tcPr>
          <w:p w14:paraId="0BEEF191" w14:textId="2561BE4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2,688</w:t>
            </w:r>
          </w:p>
        </w:tc>
      </w:tr>
      <w:tr w:rsidR="00F569DB" w:rsidRPr="009D54A9" w14:paraId="15FFC4ED" w14:textId="77777777" w:rsidTr="00F569DB">
        <w:trPr>
          <w:trHeight w:val="20"/>
        </w:trPr>
        <w:tc>
          <w:tcPr>
            <w:tcW w:w="470" w:type="pct"/>
            <w:shd w:val="clear" w:color="auto" w:fill="auto"/>
            <w:noWrap/>
            <w:vAlign w:val="bottom"/>
            <w:hideMark/>
          </w:tcPr>
          <w:p w14:paraId="28DE13ED"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107</w:t>
            </w:r>
          </w:p>
        </w:tc>
        <w:tc>
          <w:tcPr>
            <w:tcW w:w="2527" w:type="pct"/>
            <w:shd w:val="clear" w:color="auto" w:fill="auto"/>
            <w:noWrap/>
            <w:vAlign w:val="bottom"/>
            <w:hideMark/>
          </w:tcPr>
          <w:p w14:paraId="6AAF4156"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Gairo</w:t>
            </w:r>
            <w:proofErr w:type="spellEnd"/>
          </w:p>
        </w:tc>
        <w:tc>
          <w:tcPr>
            <w:tcW w:w="668" w:type="pct"/>
            <w:shd w:val="clear" w:color="auto" w:fill="auto"/>
            <w:noWrap/>
            <w:vAlign w:val="bottom"/>
          </w:tcPr>
          <w:p w14:paraId="606A8311" w14:textId="31CDA7F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2,935</w:t>
            </w:r>
          </w:p>
        </w:tc>
        <w:tc>
          <w:tcPr>
            <w:tcW w:w="668" w:type="pct"/>
            <w:shd w:val="clear" w:color="auto" w:fill="auto"/>
            <w:noWrap/>
            <w:vAlign w:val="bottom"/>
          </w:tcPr>
          <w:p w14:paraId="7133028F" w14:textId="39B1D0C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2,825</w:t>
            </w:r>
          </w:p>
        </w:tc>
        <w:tc>
          <w:tcPr>
            <w:tcW w:w="667" w:type="pct"/>
            <w:shd w:val="clear" w:color="auto" w:fill="auto"/>
            <w:noWrap/>
            <w:vAlign w:val="bottom"/>
          </w:tcPr>
          <w:p w14:paraId="4CF60A8E" w14:textId="75A41E0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2,688</w:t>
            </w:r>
          </w:p>
        </w:tc>
      </w:tr>
      <w:tr w:rsidR="00F569DB" w:rsidRPr="009D54A9" w14:paraId="21D5B0FB" w14:textId="77777777" w:rsidTr="00F569DB">
        <w:trPr>
          <w:trHeight w:val="20"/>
        </w:trPr>
        <w:tc>
          <w:tcPr>
            <w:tcW w:w="470" w:type="pct"/>
            <w:shd w:val="clear" w:color="auto" w:fill="auto"/>
            <w:noWrap/>
            <w:vAlign w:val="bottom"/>
            <w:hideMark/>
          </w:tcPr>
          <w:p w14:paraId="10327BB0"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108</w:t>
            </w:r>
          </w:p>
        </w:tc>
        <w:tc>
          <w:tcPr>
            <w:tcW w:w="2527" w:type="pct"/>
            <w:shd w:val="clear" w:color="auto" w:fill="auto"/>
            <w:noWrap/>
            <w:vAlign w:val="bottom"/>
            <w:hideMark/>
          </w:tcPr>
          <w:p w14:paraId="7BBFBC44"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Mvomero</w:t>
            </w:r>
            <w:proofErr w:type="spellEnd"/>
            <w:r w:rsidRPr="009D54A9">
              <w:rPr>
                <w:rFonts w:ascii="Arial" w:eastAsia="Times New Roman" w:hAnsi="Arial" w:cs="Arial"/>
                <w:sz w:val="20"/>
                <w:szCs w:val="20"/>
                <w:lang w:val="en-US"/>
              </w:rPr>
              <w:t xml:space="preserve"> (Wami Sokoine)</w:t>
            </w:r>
          </w:p>
        </w:tc>
        <w:tc>
          <w:tcPr>
            <w:tcW w:w="668" w:type="pct"/>
            <w:shd w:val="clear" w:color="auto" w:fill="auto"/>
            <w:noWrap/>
            <w:vAlign w:val="bottom"/>
          </w:tcPr>
          <w:p w14:paraId="05A678CA" w14:textId="3421501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2,927</w:t>
            </w:r>
          </w:p>
        </w:tc>
        <w:tc>
          <w:tcPr>
            <w:tcW w:w="668" w:type="pct"/>
            <w:shd w:val="clear" w:color="auto" w:fill="auto"/>
            <w:noWrap/>
            <w:vAlign w:val="bottom"/>
          </w:tcPr>
          <w:p w14:paraId="5E748911" w14:textId="7D0AF9F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2,817</w:t>
            </w:r>
          </w:p>
        </w:tc>
        <w:tc>
          <w:tcPr>
            <w:tcW w:w="667" w:type="pct"/>
            <w:shd w:val="clear" w:color="auto" w:fill="auto"/>
            <w:noWrap/>
            <w:vAlign w:val="bottom"/>
          </w:tcPr>
          <w:p w14:paraId="37BB270B" w14:textId="29256B7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2,680</w:t>
            </w:r>
          </w:p>
        </w:tc>
      </w:tr>
      <w:tr w:rsidR="00F569DB" w:rsidRPr="009D54A9" w14:paraId="4A5223CF" w14:textId="77777777" w:rsidTr="00F569DB">
        <w:trPr>
          <w:trHeight w:val="20"/>
        </w:trPr>
        <w:tc>
          <w:tcPr>
            <w:tcW w:w="470" w:type="pct"/>
            <w:shd w:val="clear" w:color="auto" w:fill="auto"/>
            <w:noWrap/>
            <w:vAlign w:val="bottom"/>
            <w:hideMark/>
          </w:tcPr>
          <w:p w14:paraId="1DF35AD0"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109</w:t>
            </w:r>
          </w:p>
        </w:tc>
        <w:tc>
          <w:tcPr>
            <w:tcW w:w="2527" w:type="pct"/>
            <w:shd w:val="clear" w:color="auto" w:fill="auto"/>
            <w:noWrap/>
            <w:vAlign w:val="bottom"/>
            <w:hideMark/>
          </w:tcPr>
          <w:p w14:paraId="1BEF97EF"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Mvomero</w:t>
            </w:r>
            <w:proofErr w:type="spellEnd"/>
            <w:r w:rsidRPr="009D54A9">
              <w:rPr>
                <w:rFonts w:ascii="Arial" w:eastAsia="Times New Roman" w:hAnsi="Arial" w:cs="Arial"/>
                <w:sz w:val="20"/>
                <w:szCs w:val="20"/>
                <w:lang w:val="en-US"/>
              </w:rPr>
              <w:t xml:space="preserve"> (Sanga Sanga)</w:t>
            </w:r>
          </w:p>
        </w:tc>
        <w:tc>
          <w:tcPr>
            <w:tcW w:w="668" w:type="pct"/>
            <w:shd w:val="clear" w:color="auto" w:fill="auto"/>
            <w:noWrap/>
            <w:vAlign w:val="bottom"/>
          </w:tcPr>
          <w:p w14:paraId="51A47268" w14:textId="1B98F7D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2,917</w:t>
            </w:r>
          </w:p>
        </w:tc>
        <w:tc>
          <w:tcPr>
            <w:tcW w:w="668" w:type="pct"/>
            <w:shd w:val="clear" w:color="auto" w:fill="auto"/>
            <w:noWrap/>
            <w:vAlign w:val="bottom"/>
          </w:tcPr>
          <w:p w14:paraId="2CC5DDAB" w14:textId="5669E39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2,807</w:t>
            </w:r>
          </w:p>
        </w:tc>
        <w:tc>
          <w:tcPr>
            <w:tcW w:w="667" w:type="pct"/>
            <w:shd w:val="clear" w:color="auto" w:fill="auto"/>
            <w:noWrap/>
            <w:vAlign w:val="bottom"/>
          </w:tcPr>
          <w:p w14:paraId="3DD5B373" w14:textId="374D70A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2,669</w:t>
            </w:r>
          </w:p>
        </w:tc>
      </w:tr>
      <w:tr w:rsidR="00F569DB" w:rsidRPr="009D54A9" w14:paraId="12F64282" w14:textId="77777777" w:rsidTr="00F569DB">
        <w:trPr>
          <w:trHeight w:val="20"/>
        </w:trPr>
        <w:tc>
          <w:tcPr>
            <w:tcW w:w="470" w:type="pct"/>
            <w:shd w:val="clear" w:color="auto" w:fill="auto"/>
            <w:noWrap/>
            <w:vAlign w:val="bottom"/>
            <w:hideMark/>
          </w:tcPr>
          <w:p w14:paraId="4C349EA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110</w:t>
            </w:r>
          </w:p>
        </w:tc>
        <w:tc>
          <w:tcPr>
            <w:tcW w:w="2527" w:type="pct"/>
            <w:shd w:val="clear" w:color="auto" w:fill="auto"/>
            <w:noWrap/>
            <w:vAlign w:val="bottom"/>
            <w:hideMark/>
          </w:tcPr>
          <w:p w14:paraId="19B7606F"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Turian</w:t>
            </w:r>
          </w:p>
        </w:tc>
        <w:tc>
          <w:tcPr>
            <w:tcW w:w="668" w:type="pct"/>
            <w:shd w:val="clear" w:color="auto" w:fill="auto"/>
            <w:noWrap/>
            <w:vAlign w:val="bottom"/>
          </w:tcPr>
          <w:p w14:paraId="2AFB4E27" w14:textId="30E6704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2,942</w:t>
            </w:r>
          </w:p>
        </w:tc>
        <w:tc>
          <w:tcPr>
            <w:tcW w:w="668" w:type="pct"/>
            <w:shd w:val="clear" w:color="auto" w:fill="auto"/>
            <w:noWrap/>
            <w:vAlign w:val="bottom"/>
          </w:tcPr>
          <w:p w14:paraId="05F2011E" w14:textId="136D6E6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2,832</w:t>
            </w:r>
          </w:p>
        </w:tc>
        <w:tc>
          <w:tcPr>
            <w:tcW w:w="667" w:type="pct"/>
            <w:shd w:val="clear" w:color="auto" w:fill="auto"/>
            <w:noWrap/>
            <w:vAlign w:val="bottom"/>
          </w:tcPr>
          <w:p w14:paraId="3021924C" w14:textId="6831BB9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2,694</w:t>
            </w:r>
          </w:p>
        </w:tc>
      </w:tr>
      <w:tr w:rsidR="00F569DB" w:rsidRPr="009D54A9" w14:paraId="2752E849" w14:textId="77777777" w:rsidTr="00F569DB">
        <w:trPr>
          <w:trHeight w:val="20"/>
        </w:trPr>
        <w:tc>
          <w:tcPr>
            <w:tcW w:w="470" w:type="pct"/>
            <w:shd w:val="clear" w:color="auto" w:fill="auto"/>
            <w:noWrap/>
            <w:vAlign w:val="bottom"/>
            <w:hideMark/>
          </w:tcPr>
          <w:p w14:paraId="0C6220FD"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b/>
                <w:bCs/>
                <w:sz w:val="20"/>
                <w:szCs w:val="20"/>
                <w:lang w:val="en-US"/>
              </w:rPr>
              <w:t>111</w:t>
            </w:r>
          </w:p>
        </w:tc>
        <w:tc>
          <w:tcPr>
            <w:tcW w:w="2527" w:type="pct"/>
            <w:shd w:val="clear" w:color="auto" w:fill="auto"/>
            <w:noWrap/>
            <w:vAlign w:val="bottom"/>
            <w:hideMark/>
          </w:tcPr>
          <w:p w14:paraId="2B984062"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Mtwara</w:t>
            </w:r>
          </w:p>
        </w:tc>
        <w:tc>
          <w:tcPr>
            <w:tcW w:w="668" w:type="pct"/>
            <w:shd w:val="clear" w:color="auto" w:fill="auto"/>
            <w:noWrap/>
            <w:vAlign w:val="bottom"/>
          </w:tcPr>
          <w:p w14:paraId="0AEACB78" w14:textId="56F56219"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2,969</w:t>
            </w:r>
          </w:p>
        </w:tc>
        <w:tc>
          <w:tcPr>
            <w:tcW w:w="668" w:type="pct"/>
            <w:shd w:val="clear" w:color="auto" w:fill="auto"/>
            <w:noWrap/>
            <w:vAlign w:val="bottom"/>
          </w:tcPr>
          <w:p w14:paraId="6C8C623A" w14:textId="1EC12A4F"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2,859</w:t>
            </w:r>
          </w:p>
        </w:tc>
        <w:tc>
          <w:tcPr>
            <w:tcW w:w="667" w:type="pct"/>
            <w:shd w:val="clear" w:color="auto" w:fill="auto"/>
            <w:noWrap/>
            <w:vAlign w:val="bottom"/>
          </w:tcPr>
          <w:p w14:paraId="60A14EA5" w14:textId="7380C847"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2,722</w:t>
            </w:r>
          </w:p>
        </w:tc>
      </w:tr>
      <w:tr w:rsidR="00F569DB" w:rsidRPr="009D54A9" w14:paraId="182759D7" w14:textId="77777777" w:rsidTr="00F569DB">
        <w:trPr>
          <w:trHeight w:val="20"/>
        </w:trPr>
        <w:tc>
          <w:tcPr>
            <w:tcW w:w="470" w:type="pct"/>
            <w:shd w:val="clear" w:color="auto" w:fill="auto"/>
            <w:noWrap/>
            <w:vAlign w:val="bottom"/>
            <w:hideMark/>
          </w:tcPr>
          <w:p w14:paraId="32A5F1EA"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112</w:t>
            </w:r>
          </w:p>
        </w:tc>
        <w:tc>
          <w:tcPr>
            <w:tcW w:w="2527" w:type="pct"/>
            <w:shd w:val="clear" w:color="auto" w:fill="auto"/>
            <w:noWrap/>
            <w:vAlign w:val="bottom"/>
            <w:hideMark/>
          </w:tcPr>
          <w:p w14:paraId="233E7D18"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Nanyumbu</w:t>
            </w:r>
            <w:proofErr w:type="spellEnd"/>
            <w:r w:rsidRPr="009D54A9">
              <w:rPr>
                <w:rFonts w:ascii="Arial" w:eastAsia="Times New Roman" w:hAnsi="Arial" w:cs="Arial"/>
                <w:sz w:val="20"/>
                <w:szCs w:val="20"/>
                <w:lang w:val="en-US"/>
              </w:rPr>
              <w:t xml:space="preserve"> (Mangaka)</w:t>
            </w:r>
          </w:p>
        </w:tc>
        <w:tc>
          <w:tcPr>
            <w:tcW w:w="668" w:type="pct"/>
            <w:shd w:val="clear" w:color="auto" w:fill="auto"/>
            <w:noWrap/>
            <w:vAlign w:val="bottom"/>
          </w:tcPr>
          <w:p w14:paraId="2F51C874" w14:textId="2E9032B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3,018</w:t>
            </w:r>
          </w:p>
        </w:tc>
        <w:tc>
          <w:tcPr>
            <w:tcW w:w="668" w:type="pct"/>
            <w:shd w:val="clear" w:color="auto" w:fill="auto"/>
            <w:noWrap/>
            <w:vAlign w:val="bottom"/>
          </w:tcPr>
          <w:p w14:paraId="6F83CF99" w14:textId="6CF7930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2,908</w:t>
            </w:r>
          </w:p>
        </w:tc>
        <w:tc>
          <w:tcPr>
            <w:tcW w:w="667" w:type="pct"/>
            <w:shd w:val="clear" w:color="auto" w:fill="auto"/>
            <w:noWrap/>
            <w:vAlign w:val="bottom"/>
          </w:tcPr>
          <w:p w14:paraId="2EC00909" w14:textId="70D0D5A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2,770</w:t>
            </w:r>
          </w:p>
        </w:tc>
      </w:tr>
      <w:tr w:rsidR="00F569DB" w:rsidRPr="009D54A9" w14:paraId="131144BB" w14:textId="77777777" w:rsidTr="00F569DB">
        <w:trPr>
          <w:trHeight w:val="20"/>
        </w:trPr>
        <w:tc>
          <w:tcPr>
            <w:tcW w:w="470" w:type="pct"/>
            <w:shd w:val="clear" w:color="auto" w:fill="auto"/>
            <w:noWrap/>
            <w:vAlign w:val="bottom"/>
            <w:hideMark/>
          </w:tcPr>
          <w:p w14:paraId="38AE501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113</w:t>
            </w:r>
          </w:p>
        </w:tc>
        <w:tc>
          <w:tcPr>
            <w:tcW w:w="2527" w:type="pct"/>
            <w:shd w:val="clear" w:color="auto" w:fill="auto"/>
            <w:noWrap/>
            <w:vAlign w:val="bottom"/>
            <w:hideMark/>
          </w:tcPr>
          <w:p w14:paraId="12436B09"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Masasi</w:t>
            </w:r>
          </w:p>
        </w:tc>
        <w:tc>
          <w:tcPr>
            <w:tcW w:w="668" w:type="pct"/>
            <w:shd w:val="clear" w:color="auto" w:fill="auto"/>
            <w:noWrap/>
            <w:vAlign w:val="bottom"/>
          </w:tcPr>
          <w:p w14:paraId="3F6DE23B" w14:textId="16A22F2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2,995</w:t>
            </w:r>
          </w:p>
        </w:tc>
        <w:tc>
          <w:tcPr>
            <w:tcW w:w="668" w:type="pct"/>
            <w:shd w:val="clear" w:color="auto" w:fill="auto"/>
            <w:noWrap/>
            <w:vAlign w:val="bottom"/>
          </w:tcPr>
          <w:p w14:paraId="758CC07B" w14:textId="66F8CFC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2,885</w:t>
            </w:r>
          </w:p>
        </w:tc>
        <w:tc>
          <w:tcPr>
            <w:tcW w:w="667" w:type="pct"/>
            <w:shd w:val="clear" w:color="auto" w:fill="auto"/>
            <w:noWrap/>
            <w:vAlign w:val="bottom"/>
          </w:tcPr>
          <w:p w14:paraId="33C120BA" w14:textId="7246E2F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2,747</w:t>
            </w:r>
          </w:p>
        </w:tc>
      </w:tr>
      <w:tr w:rsidR="00F569DB" w:rsidRPr="009D54A9" w14:paraId="0E57E8DF" w14:textId="77777777" w:rsidTr="00F569DB">
        <w:trPr>
          <w:trHeight w:val="20"/>
        </w:trPr>
        <w:tc>
          <w:tcPr>
            <w:tcW w:w="470" w:type="pct"/>
            <w:shd w:val="clear" w:color="auto" w:fill="auto"/>
            <w:noWrap/>
            <w:vAlign w:val="bottom"/>
            <w:hideMark/>
          </w:tcPr>
          <w:p w14:paraId="18868683"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114</w:t>
            </w:r>
          </w:p>
        </w:tc>
        <w:tc>
          <w:tcPr>
            <w:tcW w:w="2527" w:type="pct"/>
            <w:shd w:val="clear" w:color="auto" w:fill="auto"/>
            <w:noWrap/>
            <w:vAlign w:val="bottom"/>
            <w:hideMark/>
          </w:tcPr>
          <w:p w14:paraId="7BE31B7D"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Newala</w:t>
            </w:r>
            <w:proofErr w:type="spellEnd"/>
          </w:p>
        </w:tc>
        <w:tc>
          <w:tcPr>
            <w:tcW w:w="668" w:type="pct"/>
            <w:shd w:val="clear" w:color="auto" w:fill="auto"/>
            <w:noWrap/>
            <w:vAlign w:val="bottom"/>
          </w:tcPr>
          <w:p w14:paraId="52A28AB0" w14:textId="247F403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3,001</w:t>
            </w:r>
          </w:p>
        </w:tc>
        <w:tc>
          <w:tcPr>
            <w:tcW w:w="668" w:type="pct"/>
            <w:shd w:val="clear" w:color="auto" w:fill="auto"/>
            <w:noWrap/>
            <w:vAlign w:val="bottom"/>
          </w:tcPr>
          <w:p w14:paraId="40AF5A94" w14:textId="40CEF69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2,891</w:t>
            </w:r>
          </w:p>
        </w:tc>
        <w:tc>
          <w:tcPr>
            <w:tcW w:w="667" w:type="pct"/>
            <w:shd w:val="clear" w:color="auto" w:fill="auto"/>
            <w:noWrap/>
            <w:vAlign w:val="bottom"/>
          </w:tcPr>
          <w:p w14:paraId="2232B509" w14:textId="5ED5CCD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2,754</w:t>
            </w:r>
          </w:p>
        </w:tc>
      </w:tr>
      <w:tr w:rsidR="00F569DB" w:rsidRPr="009D54A9" w14:paraId="0D2407D1" w14:textId="77777777" w:rsidTr="00F569DB">
        <w:trPr>
          <w:trHeight w:val="20"/>
        </w:trPr>
        <w:tc>
          <w:tcPr>
            <w:tcW w:w="470" w:type="pct"/>
            <w:shd w:val="clear" w:color="auto" w:fill="auto"/>
            <w:noWrap/>
            <w:vAlign w:val="bottom"/>
            <w:hideMark/>
          </w:tcPr>
          <w:p w14:paraId="5D8D7B3E"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115</w:t>
            </w:r>
          </w:p>
        </w:tc>
        <w:tc>
          <w:tcPr>
            <w:tcW w:w="2527" w:type="pct"/>
            <w:shd w:val="clear" w:color="auto" w:fill="auto"/>
            <w:noWrap/>
            <w:vAlign w:val="bottom"/>
            <w:hideMark/>
          </w:tcPr>
          <w:p w14:paraId="17BDD743"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Tandahimba</w:t>
            </w:r>
            <w:proofErr w:type="spellEnd"/>
          </w:p>
        </w:tc>
        <w:tc>
          <w:tcPr>
            <w:tcW w:w="668" w:type="pct"/>
            <w:shd w:val="clear" w:color="auto" w:fill="auto"/>
            <w:noWrap/>
            <w:vAlign w:val="bottom"/>
          </w:tcPr>
          <w:p w14:paraId="68F7E1BB" w14:textId="4B1FA4A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2,994</w:t>
            </w:r>
          </w:p>
        </w:tc>
        <w:tc>
          <w:tcPr>
            <w:tcW w:w="668" w:type="pct"/>
            <w:shd w:val="clear" w:color="auto" w:fill="auto"/>
            <w:noWrap/>
            <w:vAlign w:val="bottom"/>
          </w:tcPr>
          <w:p w14:paraId="089BAC36" w14:textId="17FD5B8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2,884</w:t>
            </w:r>
          </w:p>
        </w:tc>
        <w:tc>
          <w:tcPr>
            <w:tcW w:w="667" w:type="pct"/>
            <w:shd w:val="clear" w:color="auto" w:fill="auto"/>
            <w:noWrap/>
            <w:vAlign w:val="bottom"/>
          </w:tcPr>
          <w:p w14:paraId="572A4EF6" w14:textId="6DAC822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2,747</w:t>
            </w:r>
          </w:p>
        </w:tc>
      </w:tr>
      <w:tr w:rsidR="00F569DB" w:rsidRPr="009D54A9" w14:paraId="39C6574D" w14:textId="77777777" w:rsidTr="00F569DB">
        <w:trPr>
          <w:trHeight w:val="20"/>
        </w:trPr>
        <w:tc>
          <w:tcPr>
            <w:tcW w:w="470" w:type="pct"/>
            <w:shd w:val="clear" w:color="auto" w:fill="auto"/>
            <w:noWrap/>
            <w:vAlign w:val="bottom"/>
            <w:hideMark/>
          </w:tcPr>
          <w:p w14:paraId="3A4C853D"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116</w:t>
            </w:r>
          </w:p>
        </w:tc>
        <w:tc>
          <w:tcPr>
            <w:tcW w:w="2527" w:type="pct"/>
            <w:shd w:val="clear" w:color="auto" w:fill="auto"/>
            <w:noWrap/>
            <w:vAlign w:val="bottom"/>
            <w:hideMark/>
          </w:tcPr>
          <w:p w14:paraId="24A0445D"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Nanyamba</w:t>
            </w:r>
            <w:proofErr w:type="spellEnd"/>
          </w:p>
        </w:tc>
        <w:tc>
          <w:tcPr>
            <w:tcW w:w="668" w:type="pct"/>
            <w:shd w:val="clear" w:color="auto" w:fill="auto"/>
            <w:noWrap/>
            <w:vAlign w:val="bottom"/>
          </w:tcPr>
          <w:p w14:paraId="336B570A" w14:textId="0E0B3DD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2,994</w:t>
            </w:r>
          </w:p>
        </w:tc>
        <w:tc>
          <w:tcPr>
            <w:tcW w:w="668" w:type="pct"/>
            <w:shd w:val="clear" w:color="auto" w:fill="auto"/>
            <w:noWrap/>
            <w:vAlign w:val="bottom"/>
          </w:tcPr>
          <w:p w14:paraId="37F6D767" w14:textId="6050F34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2,884</w:t>
            </w:r>
          </w:p>
        </w:tc>
        <w:tc>
          <w:tcPr>
            <w:tcW w:w="667" w:type="pct"/>
            <w:shd w:val="clear" w:color="auto" w:fill="auto"/>
            <w:noWrap/>
            <w:vAlign w:val="bottom"/>
          </w:tcPr>
          <w:p w14:paraId="13B249CF" w14:textId="1C91697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2,747</w:t>
            </w:r>
          </w:p>
        </w:tc>
      </w:tr>
      <w:tr w:rsidR="00F569DB" w:rsidRPr="009D54A9" w14:paraId="36E552F7" w14:textId="77777777" w:rsidTr="00F569DB">
        <w:trPr>
          <w:trHeight w:val="20"/>
        </w:trPr>
        <w:tc>
          <w:tcPr>
            <w:tcW w:w="470" w:type="pct"/>
            <w:shd w:val="clear" w:color="auto" w:fill="auto"/>
            <w:noWrap/>
            <w:vAlign w:val="bottom"/>
            <w:hideMark/>
          </w:tcPr>
          <w:p w14:paraId="090FFB4B"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b/>
                <w:bCs/>
                <w:sz w:val="20"/>
                <w:szCs w:val="20"/>
                <w:lang w:val="en-US"/>
              </w:rPr>
              <w:lastRenderedPageBreak/>
              <w:t>117</w:t>
            </w:r>
          </w:p>
        </w:tc>
        <w:tc>
          <w:tcPr>
            <w:tcW w:w="2527" w:type="pct"/>
            <w:shd w:val="clear" w:color="auto" w:fill="auto"/>
            <w:noWrap/>
            <w:vAlign w:val="bottom"/>
            <w:hideMark/>
          </w:tcPr>
          <w:p w14:paraId="45282950"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Mwanza</w:t>
            </w:r>
          </w:p>
        </w:tc>
        <w:tc>
          <w:tcPr>
            <w:tcW w:w="668" w:type="pct"/>
            <w:shd w:val="clear" w:color="auto" w:fill="auto"/>
            <w:noWrap/>
            <w:vAlign w:val="bottom"/>
          </w:tcPr>
          <w:p w14:paraId="30C5BD54" w14:textId="118709EB"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3,062</w:t>
            </w:r>
          </w:p>
        </w:tc>
        <w:tc>
          <w:tcPr>
            <w:tcW w:w="668" w:type="pct"/>
            <w:shd w:val="clear" w:color="auto" w:fill="auto"/>
            <w:noWrap/>
            <w:vAlign w:val="bottom"/>
          </w:tcPr>
          <w:p w14:paraId="2CFCFC22" w14:textId="04942523"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2,952</w:t>
            </w:r>
          </w:p>
        </w:tc>
        <w:tc>
          <w:tcPr>
            <w:tcW w:w="667" w:type="pct"/>
            <w:shd w:val="clear" w:color="auto" w:fill="auto"/>
            <w:noWrap/>
            <w:vAlign w:val="bottom"/>
          </w:tcPr>
          <w:p w14:paraId="00617C2C" w14:textId="42615BFF"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2,814</w:t>
            </w:r>
          </w:p>
        </w:tc>
      </w:tr>
      <w:tr w:rsidR="00F569DB" w:rsidRPr="009D54A9" w14:paraId="775DD037" w14:textId="77777777" w:rsidTr="00F569DB">
        <w:trPr>
          <w:trHeight w:val="20"/>
        </w:trPr>
        <w:tc>
          <w:tcPr>
            <w:tcW w:w="470" w:type="pct"/>
            <w:shd w:val="clear" w:color="auto" w:fill="auto"/>
            <w:noWrap/>
            <w:vAlign w:val="bottom"/>
            <w:hideMark/>
          </w:tcPr>
          <w:p w14:paraId="16ACA34E"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118</w:t>
            </w:r>
          </w:p>
        </w:tc>
        <w:tc>
          <w:tcPr>
            <w:tcW w:w="2527" w:type="pct"/>
            <w:shd w:val="clear" w:color="auto" w:fill="auto"/>
            <w:noWrap/>
            <w:vAlign w:val="bottom"/>
            <w:hideMark/>
          </w:tcPr>
          <w:p w14:paraId="78019377"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Kwimba</w:t>
            </w:r>
          </w:p>
        </w:tc>
        <w:tc>
          <w:tcPr>
            <w:tcW w:w="668" w:type="pct"/>
            <w:shd w:val="clear" w:color="auto" w:fill="auto"/>
            <w:noWrap/>
            <w:vAlign w:val="bottom"/>
          </w:tcPr>
          <w:p w14:paraId="6F833BE8" w14:textId="2C132CE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3,080</w:t>
            </w:r>
          </w:p>
        </w:tc>
        <w:tc>
          <w:tcPr>
            <w:tcW w:w="668" w:type="pct"/>
            <w:shd w:val="clear" w:color="auto" w:fill="auto"/>
            <w:noWrap/>
            <w:vAlign w:val="bottom"/>
          </w:tcPr>
          <w:p w14:paraId="189E20E7" w14:textId="76ADE5D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2,970</w:t>
            </w:r>
          </w:p>
        </w:tc>
        <w:tc>
          <w:tcPr>
            <w:tcW w:w="667" w:type="pct"/>
            <w:shd w:val="clear" w:color="auto" w:fill="auto"/>
            <w:noWrap/>
            <w:vAlign w:val="bottom"/>
          </w:tcPr>
          <w:p w14:paraId="05610DDF" w14:textId="0857601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2,832</w:t>
            </w:r>
          </w:p>
        </w:tc>
      </w:tr>
      <w:tr w:rsidR="00F569DB" w:rsidRPr="009D54A9" w14:paraId="06C7ABD8" w14:textId="77777777" w:rsidTr="00F569DB">
        <w:trPr>
          <w:trHeight w:val="20"/>
        </w:trPr>
        <w:tc>
          <w:tcPr>
            <w:tcW w:w="470" w:type="pct"/>
            <w:shd w:val="clear" w:color="auto" w:fill="auto"/>
            <w:noWrap/>
            <w:vAlign w:val="bottom"/>
            <w:hideMark/>
          </w:tcPr>
          <w:p w14:paraId="6509D4A0"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119</w:t>
            </w:r>
          </w:p>
        </w:tc>
        <w:tc>
          <w:tcPr>
            <w:tcW w:w="2527" w:type="pct"/>
            <w:shd w:val="clear" w:color="auto" w:fill="auto"/>
            <w:noWrap/>
            <w:vAlign w:val="bottom"/>
            <w:hideMark/>
          </w:tcPr>
          <w:p w14:paraId="452EE7B3"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Magu</w:t>
            </w:r>
          </w:p>
        </w:tc>
        <w:tc>
          <w:tcPr>
            <w:tcW w:w="668" w:type="pct"/>
            <w:shd w:val="clear" w:color="auto" w:fill="auto"/>
            <w:noWrap/>
            <w:vAlign w:val="bottom"/>
          </w:tcPr>
          <w:p w14:paraId="337B953F" w14:textId="1B0E3D4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3,070</w:t>
            </w:r>
          </w:p>
        </w:tc>
        <w:tc>
          <w:tcPr>
            <w:tcW w:w="668" w:type="pct"/>
            <w:shd w:val="clear" w:color="auto" w:fill="auto"/>
            <w:noWrap/>
            <w:vAlign w:val="bottom"/>
          </w:tcPr>
          <w:p w14:paraId="271955D9" w14:textId="0C51AE5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2,960</w:t>
            </w:r>
          </w:p>
        </w:tc>
        <w:tc>
          <w:tcPr>
            <w:tcW w:w="667" w:type="pct"/>
            <w:shd w:val="clear" w:color="auto" w:fill="auto"/>
            <w:noWrap/>
            <w:vAlign w:val="bottom"/>
          </w:tcPr>
          <w:p w14:paraId="11FF3602" w14:textId="349A793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2,822</w:t>
            </w:r>
          </w:p>
        </w:tc>
      </w:tr>
      <w:tr w:rsidR="00F569DB" w:rsidRPr="009D54A9" w14:paraId="042D2B5F" w14:textId="77777777" w:rsidTr="00F569DB">
        <w:trPr>
          <w:trHeight w:val="20"/>
        </w:trPr>
        <w:tc>
          <w:tcPr>
            <w:tcW w:w="470" w:type="pct"/>
            <w:shd w:val="clear" w:color="auto" w:fill="auto"/>
            <w:noWrap/>
            <w:vAlign w:val="bottom"/>
            <w:hideMark/>
          </w:tcPr>
          <w:p w14:paraId="35182B07"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120</w:t>
            </w:r>
          </w:p>
        </w:tc>
        <w:tc>
          <w:tcPr>
            <w:tcW w:w="2527" w:type="pct"/>
            <w:shd w:val="clear" w:color="auto" w:fill="auto"/>
            <w:noWrap/>
            <w:vAlign w:val="bottom"/>
            <w:hideMark/>
          </w:tcPr>
          <w:p w14:paraId="7B376FCD"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Misungwi</w:t>
            </w:r>
            <w:proofErr w:type="spellEnd"/>
          </w:p>
        </w:tc>
        <w:tc>
          <w:tcPr>
            <w:tcW w:w="668" w:type="pct"/>
            <w:shd w:val="clear" w:color="auto" w:fill="auto"/>
            <w:noWrap/>
            <w:vAlign w:val="bottom"/>
          </w:tcPr>
          <w:p w14:paraId="18C8F786" w14:textId="252896C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3,056</w:t>
            </w:r>
          </w:p>
        </w:tc>
        <w:tc>
          <w:tcPr>
            <w:tcW w:w="668" w:type="pct"/>
            <w:shd w:val="clear" w:color="auto" w:fill="auto"/>
            <w:noWrap/>
            <w:vAlign w:val="bottom"/>
          </w:tcPr>
          <w:p w14:paraId="70CC8075" w14:textId="212E51A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2,946</w:t>
            </w:r>
          </w:p>
        </w:tc>
        <w:tc>
          <w:tcPr>
            <w:tcW w:w="667" w:type="pct"/>
            <w:shd w:val="clear" w:color="auto" w:fill="auto"/>
            <w:noWrap/>
            <w:vAlign w:val="bottom"/>
          </w:tcPr>
          <w:p w14:paraId="7068EBDB" w14:textId="08FF2DF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2,809</w:t>
            </w:r>
          </w:p>
        </w:tc>
      </w:tr>
      <w:tr w:rsidR="00F569DB" w:rsidRPr="009D54A9" w14:paraId="2FBA7313" w14:textId="77777777" w:rsidTr="00F569DB">
        <w:trPr>
          <w:trHeight w:val="20"/>
        </w:trPr>
        <w:tc>
          <w:tcPr>
            <w:tcW w:w="470" w:type="pct"/>
            <w:shd w:val="clear" w:color="auto" w:fill="auto"/>
            <w:noWrap/>
            <w:vAlign w:val="bottom"/>
            <w:hideMark/>
          </w:tcPr>
          <w:p w14:paraId="53E583E6"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121</w:t>
            </w:r>
          </w:p>
        </w:tc>
        <w:tc>
          <w:tcPr>
            <w:tcW w:w="2527" w:type="pct"/>
            <w:shd w:val="clear" w:color="auto" w:fill="auto"/>
            <w:noWrap/>
            <w:vAlign w:val="bottom"/>
            <w:hideMark/>
          </w:tcPr>
          <w:p w14:paraId="2701E4B9"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Misungwi</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Mbarika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0EB062B4" w14:textId="40931C5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3,067</w:t>
            </w:r>
          </w:p>
        </w:tc>
        <w:tc>
          <w:tcPr>
            <w:tcW w:w="668" w:type="pct"/>
            <w:shd w:val="clear" w:color="auto" w:fill="auto"/>
            <w:noWrap/>
            <w:vAlign w:val="bottom"/>
          </w:tcPr>
          <w:p w14:paraId="1FC75089" w14:textId="66B33DF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2,957</w:t>
            </w:r>
          </w:p>
        </w:tc>
        <w:tc>
          <w:tcPr>
            <w:tcW w:w="667" w:type="pct"/>
            <w:shd w:val="clear" w:color="auto" w:fill="auto"/>
            <w:noWrap/>
            <w:vAlign w:val="bottom"/>
          </w:tcPr>
          <w:p w14:paraId="3C6953A3" w14:textId="055D69C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2,819</w:t>
            </w:r>
          </w:p>
        </w:tc>
      </w:tr>
      <w:tr w:rsidR="00F569DB" w:rsidRPr="009D54A9" w14:paraId="5A277209" w14:textId="77777777" w:rsidTr="00F569DB">
        <w:trPr>
          <w:trHeight w:val="20"/>
        </w:trPr>
        <w:tc>
          <w:tcPr>
            <w:tcW w:w="470" w:type="pct"/>
            <w:shd w:val="clear" w:color="auto" w:fill="auto"/>
            <w:noWrap/>
            <w:vAlign w:val="bottom"/>
            <w:hideMark/>
          </w:tcPr>
          <w:p w14:paraId="1EDD781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122</w:t>
            </w:r>
          </w:p>
        </w:tc>
        <w:tc>
          <w:tcPr>
            <w:tcW w:w="2527" w:type="pct"/>
            <w:shd w:val="clear" w:color="auto" w:fill="auto"/>
            <w:noWrap/>
            <w:vAlign w:val="bottom"/>
            <w:hideMark/>
          </w:tcPr>
          <w:p w14:paraId="3155028B"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Sengerema</w:t>
            </w:r>
            <w:proofErr w:type="spellEnd"/>
          </w:p>
        </w:tc>
        <w:tc>
          <w:tcPr>
            <w:tcW w:w="668" w:type="pct"/>
            <w:shd w:val="clear" w:color="auto" w:fill="auto"/>
            <w:noWrap/>
            <w:vAlign w:val="bottom"/>
          </w:tcPr>
          <w:p w14:paraId="254F4F76" w14:textId="6BAFB57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3,094</w:t>
            </w:r>
          </w:p>
        </w:tc>
        <w:tc>
          <w:tcPr>
            <w:tcW w:w="668" w:type="pct"/>
            <w:shd w:val="clear" w:color="auto" w:fill="auto"/>
            <w:noWrap/>
            <w:vAlign w:val="bottom"/>
          </w:tcPr>
          <w:p w14:paraId="6EA827D9" w14:textId="4ED226B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2,984</w:t>
            </w:r>
          </w:p>
        </w:tc>
        <w:tc>
          <w:tcPr>
            <w:tcW w:w="667" w:type="pct"/>
            <w:shd w:val="clear" w:color="auto" w:fill="auto"/>
            <w:noWrap/>
            <w:vAlign w:val="bottom"/>
          </w:tcPr>
          <w:p w14:paraId="440DA2B2" w14:textId="6F2538F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2,847</w:t>
            </w:r>
          </w:p>
        </w:tc>
      </w:tr>
      <w:tr w:rsidR="00F569DB" w:rsidRPr="009D54A9" w14:paraId="6B836148" w14:textId="77777777" w:rsidTr="00F569DB">
        <w:trPr>
          <w:trHeight w:val="20"/>
        </w:trPr>
        <w:tc>
          <w:tcPr>
            <w:tcW w:w="470" w:type="pct"/>
            <w:shd w:val="clear" w:color="auto" w:fill="auto"/>
            <w:noWrap/>
            <w:vAlign w:val="bottom"/>
            <w:hideMark/>
          </w:tcPr>
          <w:p w14:paraId="364EA846"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123</w:t>
            </w:r>
          </w:p>
        </w:tc>
        <w:tc>
          <w:tcPr>
            <w:tcW w:w="2527" w:type="pct"/>
            <w:shd w:val="clear" w:color="auto" w:fill="auto"/>
            <w:noWrap/>
            <w:vAlign w:val="bottom"/>
            <w:hideMark/>
          </w:tcPr>
          <w:p w14:paraId="029A5994"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Ukerewe</w:t>
            </w:r>
            <w:proofErr w:type="spellEnd"/>
          </w:p>
        </w:tc>
        <w:tc>
          <w:tcPr>
            <w:tcW w:w="668" w:type="pct"/>
            <w:shd w:val="clear" w:color="auto" w:fill="auto"/>
            <w:noWrap/>
            <w:vAlign w:val="bottom"/>
          </w:tcPr>
          <w:p w14:paraId="766B3590" w14:textId="0208265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3,122</w:t>
            </w:r>
          </w:p>
        </w:tc>
        <w:tc>
          <w:tcPr>
            <w:tcW w:w="668" w:type="pct"/>
            <w:shd w:val="clear" w:color="auto" w:fill="auto"/>
            <w:noWrap/>
            <w:vAlign w:val="bottom"/>
          </w:tcPr>
          <w:p w14:paraId="09F2DB5D" w14:textId="0DB2B43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3,011</w:t>
            </w:r>
          </w:p>
        </w:tc>
        <w:tc>
          <w:tcPr>
            <w:tcW w:w="667" w:type="pct"/>
            <w:shd w:val="clear" w:color="auto" w:fill="auto"/>
            <w:noWrap/>
            <w:vAlign w:val="bottom"/>
          </w:tcPr>
          <w:p w14:paraId="44D6478A" w14:textId="1BB7693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2,874</w:t>
            </w:r>
          </w:p>
        </w:tc>
      </w:tr>
      <w:tr w:rsidR="00F569DB" w:rsidRPr="009D54A9" w14:paraId="4189A76F" w14:textId="77777777" w:rsidTr="00F569DB">
        <w:trPr>
          <w:trHeight w:val="20"/>
        </w:trPr>
        <w:tc>
          <w:tcPr>
            <w:tcW w:w="470" w:type="pct"/>
            <w:shd w:val="clear" w:color="auto" w:fill="auto"/>
            <w:noWrap/>
            <w:vAlign w:val="bottom"/>
            <w:hideMark/>
          </w:tcPr>
          <w:p w14:paraId="2A37F36E"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b/>
                <w:bCs/>
                <w:sz w:val="20"/>
                <w:szCs w:val="20"/>
                <w:lang w:val="en-US"/>
              </w:rPr>
              <w:t>124</w:t>
            </w:r>
          </w:p>
        </w:tc>
        <w:tc>
          <w:tcPr>
            <w:tcW w:w="2527" w:type="pct"/>
            <w:shd w:val="clear" w:color="auto" w:fill="auto"/>
            <w:noWrap/>
            <w:vAlign w:val="bottom"/>
            <w:hideMark/>
          </w:tcPr>
          <w:p w14:paraId="3F828892"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Njombe</w:t>
            </w:r>
          </w:p>
        </w:tc>
        <w:tc>
          <w:tcPr>
            <w:tcW w:w="668" w:type="pct"/>
            <w:shd w:val="clear" w:color="auto" w:fill="auto"/>
            <w:noWrap/>
            <w:vAlign w:val="bottom"/>
          </w:tcPr>
          <w:p w14:paraId="0DBE1911" w14:textId="664C09F1"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2,994</w:t>
            </w:r>
          </w:p>
        </w:tc>
        <w:tc>
          <w:tcPr>
            <w:tcW w:w="668" w:type="pct"/>
            <w:shd w:val="clear" w:color="auto" w:fill="auto"/>
            <w:noWrap/>
            <w:vAlign w:val="bottom"/>
          </w:tcPr>
          <w:p w14:paraId="50D4545A" w14:textId="0E264DC7"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2,884</w:t>
            </w:r>
          </w:p>
        </w:tc>
        <w:tc>
          <w:tcPr>
            <w:tcW w:w="667" w:type="pct"/>
            <w:shd w:val="clear" w:color="auto" w:fill="auto"/>
            <w:noWrap/>
            <w:vAlign w:val="bottom"/>
          </w:tcPr>
          <w:p w14:paraId="7CB4DCDB" w14:textId="6E827BFE"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2,747</w:t>
            </w:r>
          </w:p>
        </w:tc>
      </w:tr>
      <w:tr w:rsidR="00F569DB" w:rsidRPr="009D54A9" w14:paraId="7ABA6160" w14:textId="77777777" w:rsidTr="00F569DB">
        <w:trPr>
          <w:trHeight w:val="20"/>
        </w:trPr>
        <w:tc>
          <w:tcPr>
            <w:tcW w:w="470" w:type="pct"/>
            <w:shd w:val="clear" w:color="auto" w:fill="auto"/>
            <w:noWrap/>
            <w:vAlign w:val="bottom"/>
            <w:hideMark/>
          </w:tcPr>
          <w:p w14:paraId="58E91A20"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125</w:t>
            </w:r>
          </w:p>
        </w:tc>
        <w:tc>
          <w:tcPr>
            <w:tcW w:w="2527" w:type="pct"/>
            <w:shd w:val="clear" w:color="auto" w:fill="auto"/>
            <w:noWrap/>
            <w:vAlign w:val="bottom"/>
            <w:hideMark/>
          </w:tcPr>
          <w:p w14:paraId="019C1E70"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Luponde</w:t>
            </w:r>
            <w:proofErr w:type="spellEnd"/>
          </w:p>
        </w:tc>
        <w:tc>
          <w:tcPr>
            <w:tcW w:w="668" w:type="pct"/>
            <w:shd w:val="clear" w:color="auto" w:fill="auto"/>
            <w:noWrap/>
            <w:vAlign w:val="bottom"/>
          </w:tcPr>
          <w:p w14:paraId="5D4855E0" w14:textId="1EDBC20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3,001</w:t>
            </w:r>
          </w:p>
        </w:tc>
        <w:tc>
          <w:tcPr>
            <w:tcW w:w="668" w:type="pct"/>
            <w:shd w:val="clear" w:color="auto" w:fill="auto"/>
            <w:noWrap/>
            <w:vAlign w:val="bottom"/>
          </w:tcPr>
          <w:p w14:paraId="3B134C24" w14:textId="6FAF38A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2,891</w:t>
            </w:r>
          </w:p>
        </w:tc>
        <w:tc>
          <w:tcPr>
            <w:tcW w:w="667" w:type="pct"/>
            <w:shd w:val="clear" w:color="auto" w:fill="auto"/>
            <w:noWrap/>
            <w:vAlign w:val="bottom"/>
          </w:tcPr>
          <w:p w14:paraId="6E5CD73E" w14:textId="301DE5D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2,753</w:t>
            </w:r>
          </w:p>
        </w:tc>
      </w:tr>
      <w:tr w:rsidR="00F569DB" w:rsidRPr="009D54A9" w14:paraId="18A3A8BB" w14:textId="77777777" w:rsidTr="00F569DB">
        <w:trPr>
          <w:trHeight w:val="20"/>
        </w:trPr>
        <w:tc>
          <w:tcPr>
            <w:tcW w:w="470" w:type="pct"/>
            <w:shd w:val="clear" w:color="auto" w:fill="auto"/>
            <w:noWrap/>
            <w:vAlign w:val="bottom"/>
            <w:hideMark/>
          </w:tcPr>
          <w:p w14:paraId="5B36A9D1"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126</w:t>
            </w:r>
          </w:p>
        </w:tc>
        <w:tc>
          <w:tcPr>
            <w:tcW w:w="2527" w:type="pct"/>
            <w:shd w:val="clear" w:color="auto" w:fill="auto"/>
            <w:noWrap/>
            <w:vAlign w:val="bottom"/>
            <w:hideMark/>
          </w:tcPr>
          <w:p w14:paraId="5B1DA033"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Njombe</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Kidegembye</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1A97A63D" w14:textId="060659C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3,015</w:t>
            </w:r>
          </w:p>
        </w:tc>
        <w:tc>
          <w:tcPr>
            <w:tcW w:w="668" w:type="pct"/>
            <w:shd w:val="clear" w:color="auto" w:fill="auto"/>
            <w:noWrap/>
            <w:vAlign w:val="bottom"/>
          </w:tcPr>
          <w:p w14:paraId="46D1203E" w14:textId="3CAEA20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2,905</w:t>
            </w:r>
          </w:p>
        </w:tc>
        <w:tc>
          <w:tcPr>
            <w:tcW w:w="667" w:type="pct"/>
            <w:shd w:val="clear" w:color="auto" w:fill="auto"/>
            <w:noWrap/>
            <w:vAlign w:val="bottom"/>
          </w:tcPr>
          <w:p w14:paraId="5FCEB932" w14:textId="128B8B2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2,767</w:t>
            </w:r>
          </w:p>
        </w:tc>
      </w:tr>
      <w:tr w:rsidR="00F569DB" w:rsidRPr="009D54A9" w14:paraId="67DF567E" w14:textId="77777777" w:rsidTr="00F569DB">
        <w:trPr>
          <w:trHeight w:val="20"/>
        </w:trPr>
        <w:tc>
          <w:tcPr>
            <w:tcW w:w="470" w:type="pct"/>
            <w:shd w:val="clear" w:color="auto" w:fill="auto"/>
            <w:noWrap/>
            <w:vAlign w:val="bottom"/>
            <w:hideMark/>
          </w:tcPr>
          <w:p w14:paraId="598CC12F"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127</w:t>
            </w:r>
          </w:p>
        </w:tc>
        <w:tc>
          <w:tcPr>
            <w:tcW w:w="2527" w:type="pct"/>
            <w:shd w:val="clear" w:color="auto" w:fill="auto"/>
            <w:noWrap/>
            <w:vAlign w:val="bottom"/>
            <w:hideMark/>
          </w:tcPr>
          <w:p w14:paraId="07DC0B35"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Ludewa</w:t>
            </w:r>
          </w:p>
        </w:tc>
        <w:tc>
          <w:tcPr>
            <w:tcW w:w="668" w:type="pct"/>
            <w:shd w:val="clear" w:color="auto" w:fill="auto"/>
            <w:noWrap/>
            <w:vAlign w:val="bottom"/>
          </w:tcPr>
          <w:p w14:paraId="1FA6AFA5" w14:textId="0E65A35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3,032</w:t>
            </w:r>
          </w:p>
        </w:tc>
        <w:tc>
          <w:tcPr>
            <w:tcW w:w="668" w:type="pct"/>
            <w:shd w:val="clear" w:color="auto" w:fill="auto"/>
            <w:noWrap/>
            <w:vAlign w:val="bottom"/>
          </w:tcPr>
          <w:p w14:paraId="58AD1A0B" w14:textId="6C373FF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2,922</w:t>
            </w:r>
          </w:p>
        </w:tc>
        <w:tc>
          <w:tcPr>
            <w:tcW w:w="667" w:type="pct"/>
            <w:shd w:val="clear" w:color="auto" w:fill="auto"/>
            <w:noWrap/>
            <w:vAlign w:val="bottom"/>
          </w:tcPr>
          <w:p w14:paraId="03CCEE51" w14:textId="1E9D523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2,785</w:t>
            </w:r>
          </w:p>
        </w:tc>
      </w:tr>
      <w:tr w:rsidR="00F569DB" w:rsidRPr="009D54A9" w14:paraId="54CC9EC7" w14:textId="77777777" w:rsidTr="00F569DB">
        <w:trPr>
          <w:trHeight w:val="20"/>
        </w:trPr>
        <w:tc>
          <w:tcPr>
            <w:tcW w:w="470" w:type="pct"/>
            <w:shd w:val="clear" w:color="auto" w:fill="auto"/>
            <w:noWrap/>
            <w:vAlign w:val="bottom"/>
            <w:hideMark/>
          </w:tcPr>
          <w:p w14:paraId="7E05FB0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128</w:t>
            </w:r>
          </w:p>
        </w:tc>
        <w:tc>
          <w:tcPr>
            <w:tcW w:w="2527" w:type="pct"/>
            <w:shd w:val="clear" w:color="auto" w:fill="auto"/>
            <w:noWrap/>
            <w:vAlign w:val="bottom"/>
            <w:hideMark/>
          </w:tcPr>
          <w:p w14:paraId="467C6B40"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Makambako</w:t>
            </w:r>
            <w:proofErr w:type="spellEnd"/>
          </w:p>
        </w:tc>
        <w:tc>
          <w:tcPr>
            <w:tcW w:w="668" w:type="pct"/>
            <w:shd w:val="clear" w:color="auto" w:fill="auto"/>
            <w:noWrap/>
            <w:vAlign w:val="bottom"/>
          </w:tcPr>
          <w:p w14:paraId="2E2B4E24" w14:textId="1467515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2,987</w:t>
            </w:r>
          </w:p>
        </w:tc>
        <w:tc>
          <w:tcPr>
            <w:tcW w:w="668" w:type="pct"/>
            <w:shd w:val="clear" w:color="auto" w:fill="auto"/>
            <w:noWrap/>
            <w:vAlign w:val="bottom"/>
          </w:tcPr>
          <w:p w14:paraId="4E619764" w14:textId="5AA9004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2,876</w:t>
            </w:r>
          </w:p>
        </w:tc>
        <w:tc>
          <w:tcPr>
            <w:tcW w:w="667" w:type="pct"/>
            <w:shd w:val="clear" w:color="auto" w:fill="auto"/>
            <w:noWrap/>
            <w:vAlign w:val="bottom"/>
          </w:tcPr>
          <w:p w14:paraId="10F9A8C7" w14:textId="207D678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2,739</w:t>
            </w:r>
          </w:p>
        </w:tc>
      </w:tr>
      <w:tr w:rsidR="00F569DB" w:rsidRPr="009D54A9" w14:paraId="6DBC538B" w14:textId="77777777" w:rsidTr="00F569DB">
        <w:trPr>
          <w:trHeight w:val="20"/>
        </w:trPr>
        <w:tc>
          <w:tcPr>
            <w:tcW w:w="470" w:type="pct"/>
            <w:shd w:val="clear" w:color="auto" w:fill="auto"/>
            <w:noWrap/>
            <w:vAlign w:val="bottom"/>
            <w:hideMark/>
          </w:tcPr>
          <w:p w14:paraId="48F412E2"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129</w:t>
            </w:r>
          </w:p>
        </w:tc>
        <w:tc>
          <w:tcPr>
            <w:tcW w:w="2527" w:type="pct"/>
            <w:shd w:val="clear" w:color="auto" w:fill="auto"/>
            <w:noWrap/>
            <w:vAlign w:val="bottom"/>
            <w:hideMark/>
          </w:tcPr>
          <w:p w14:paraId="568532BB"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Makete</w:t>
            </w:r>
            <w:proofErr w:type="spellEnd"/>
          </w:p>
        </w:tc>
        <w:tc>
          <w:tcPr>
            <w:tcW w:w="668" w:type="pct"/>
            <w:shd w:val="clear" w:color="auto" w:fill="auto"/>
            <w:noWrap/>
            <w:vAlign w:val="bottom"/>
          </w:tcPr>
          <w:p w14:paraId="4EF8067A" w14:textId="05FAADC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3,025</w:t>
            </w:r>
          </w:p>
        </w:tc>
        <w:tc>
          <w:tcPr>
            <w:tcW w:w="668" w:type="pct"/>
            <w:shd w:val="clear" w:color="auto" w:fill="auto"/>
            <w:noWrap/>
            <w:vAlign w:val="bottom"/>
          </w:tcPr>
          <w:p w14:paraId="1C1D484B" w14:textId="7CE929B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2,915</w:t>
            </w:r>
          </w:p>
        </w:tc>
        <w:tc>
          <w:tcPr>
            <w:tcW w:w="667" w:type="pct"/>
            <w:shd w:val="clear" w:color="auto" w:fill="auto"/>
            <w:noWrap/>
            <w:vAlign w:val="bottom"/>
          </w:tcPr>
          <w:p w14:paraId="2A6B3426" w14:textId="17F258C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2,778</w:t>
            </w:r>
          </w:p>
        </w:tc>
      </w:tr>
      <w:tr w:rsidR="00F569DB" w:rsidRPr="009D54A9" w14:paraId="3930AD16" w14:textId="77777777" w:rsidTr="00F569DB">
        <w:trPr>
          <w:trHeight w:val="20"/>
        </w:trPr>
        <w:tc>
          <w:tcPr>
            <w:tcW w:w="470" w:type="pct"/>
            <w:shd w:val="clear" w:color="auto" w:fill="auto"/>
            <w:noWrap/>
            <w:vAlign w:val="bottom"/>
            <w:hideMark/>
          </w:tcPr>
          <w:p w14:paraId="6CDDEF1C"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130</w:t>
            </w:r>
          </w:p>
        </w:tc>
        <w:tc>
          <w:tcPr>
            <w:tcW w:w="2527" w:type="pct"/>
            <w:shd w:val="clear" w:color="auto" w:fill="auto"/>
            <w:noWrap/>
            <w:vAlign w:val="bottom"/>
            <w:hideMark/>
          </w:tcPr>
          <w:p w14:paraId="192AE981"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Wanging'ombe (</w:t>
            </w:r>
            <w:proofErr w:type="spellStart"/>
            <w:r w:rsidRPr="009D54A9">
              <w:rPr>
                <w:rFonts w:ascii="Arial" w:eastAsia="Times New Roman" w:hAnsi="Arial" w:cs="Arial"/>
                <w:sz w:val="20"/>
                <w:szCs w:val="20"/>
                <w:lang w:val="en-US"/>
              </w:rPr>
              <w:t>Igwachanya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1E4CB5BC" w14:textId="47458C1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2,992</w:t>
            </w:r>
          </w:p>
        </w:tc>
        <w:tc>
          <w:tcPr>
            <w:tcW w:w="668" w:type="pct"/>
            <w:shd w:val="clear" w:color="auto" w:fill="auto"/>
            <w:noWrap/>
            <w:vAlign w:val="bottom"/>
          </w:tcPr>
          <w:p w14:paraId="7FE4A5CA" w14:textId="521CEDA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2,882</w:t>
            </w:r>
          </w:p>
        </w:tc>
        <w:tc>
          <w:tcPr>
            <w:tcW w:w="667" w:type="pct"/>
            <w:shd w:val="clear" w:color="auto" w:fill="auto"/>
            <w:noWrap/>
            <w:vAlign w:val="bottom"/>
          </w:tcPr>
          <w:p w14:paraId="01B934F1" w14:textId="3AD5231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2,744</w:t>
            </w:r>
          </w:p>
        </w:tc>
      </w:tr>
      <w:tr w:rsidR="00F569DB" w:rsidRPr="009D54A9" w14:paraId="71981BD6" w14:textId="77777777" w:rsidTr="00F569DB">
        <w:trPr>
          <w:trHeight w:val="20"/>
        </w:trPr>
        <w:tc>
          <w:tcPr>
            <w:tcW w:w="470" w:type="pct"/>
            <w:shd w:val="clear" w:color="auto" w:fill="auto"/>
            <w:noWrap/>
            <w:vAlign w:val="bottom"/>
            <w:hideMark/>
          </w:tcPr>
          <w:p w14:paraId="1B6CECEE"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b/>
                <w:bCs/>
                <w:sz w:val="20"/>
                <w:szCs w:val="20"/>
                <w:lang w:val="en-US"/>
              </w:rPr>
              <w:t>131</w:t>
            </w:r>
          </w:p>
        </w:tc>
        <w:tc>
          <w:tcPr>
            <w:tcW w:w="2527" w:type="pct"/>
            <w:shd w:val="clear" w:color="auto" w:fill="auto"/>
            <w:noWrap/>
            <w:vAlign w:val="bottom"/>
            <w:hideMark/>
          </w:tcPr>
          <w:p w14:paraId="3CCA18F7" w14:textId="77777777" w:rsidR="00F569DB" w:rsidRPr="009D54A9" w:rsidRDefault="00F569DB" w:rsidP="00F569DB">
            <w:pPr>
              <w:spacing w:after="0" w:line="240" w:lineRule="auto"/>
              <w:rPr>
                <w:rFonts w:ascii="Arial" w:eastAsia="Times New Roman" w:hAnsi="Arial" w:cs="Arial"/>
                <w:b/>
                <w:bCs/>
                <w:sz w:val="20"/>
                <w:szCs w:val="20"/>
                <w:lang w:val="en-US"/>
              </w:rPr>
            </w:pPr>
            <w:proofErr w:type="spellStart"/>
            <w:r w:rsidRPr="009D54A9">
              <w:rPr>
                <w:rFonts w:ascii="Arial" w:eastAsia="Times New Roman" w:hAnsi="Arial" w:cs="Arial"/>
                <w:b/>
                <w:bCs/>
                <w:sz w:val="20"/>
                <w:szCs w:val="20"/>
                <w:lang w:val="en-US"/>
              </w:rPr>
              <w:t>Rukwa</w:t>
            </w:r>
            <w:proofErr w:type="spellEnd"/>
            <w:r w:rsidRPr="009D54A9">
              <w:rPr>
                <w:rFonts w:ascii="Arial" w:eastAsia="Times New Roman" w:hAnsi="Arial" w:cs="Arial"/>
                <w:b/>
                <w:bCs/>
                <w:sz w:val="20"/>
                <w:szCs w:val="20"/>
                <w:lang w:val="en-US"/>
              </w:rPr>
              <w:t xml:space="preserve"> (</w:t>
            </w:r>
            <w:proofErr w:type="spellStart"/>
            <w:r w:rsidRPr="009D54A9">
              <w:rPr>
                <w:rFonts w:ascii="Arial" w:eastAsia="Times New Roman" w:hAnsi="Arial" w:cs="Arial"/>
                <w:b/>
                <w:bCs/>
                <w:sz w:val="20"/>
                <w:szCs w:val="20"/>
                <w:lang w:val="en-US"/>
              </w:rPr>
              <w:t>Sumbawanga</w:t>
            </w:r>
            <w:proofErr w:type="spellEnd"/>
            <w:r w:rsidRPr="009D54A9">
              <w:rPr>
                <w:rFonts w:ascii="Arial" w:eastAsia="Times New Roman" w:hAnsi="Arial" w:cs="Arial"/>
                <w:b/>
                <w:bCs/>
                <w:sz w:val="20"/>
                <w:szCs w:val="20"/>
                <w:lang w:val="en-US"/>
              </w:rPr>
              <w:t>)</w:t>
            </w:r>
          </w:p>
        </w:tc>
        <w:tc>
          <w:tcPr>
            <w:tcW w:w="668" w:type="pct"/>
            <w:shd w:val="clear" w:color="auto" w:fill="auto"/>
            <w:noWrap/>
            <w:vAlign w:val="bottom"/>
          </w:tcPr>
          <w:p w14:paraId="302C7F8B" w14:textId="1DAEF408"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3,080</w:t>
            </w:r>
          </w:p>
        </w:tc>
        <w:tc>
          <w:tcPr>
            <w:tcW w:w="668" w:type="pct"/>
            <w:shd w:val="clear" w:color="auto" w:fill="auto"/>
            <w:noWrap/>
            <w:vAlign w:val="bottom"/>
          </w:tcPr>
          <w:p w14:paraId="3625B9BC" w14:textId="5BD49ADD"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2,970</w:t>
            </w:r>
          </w:p>
        </w:tc>
        <w:tc>
          <w:tcPr>
            <w:tcW w:w="667" w:type="pct"/>
            <w:shd w:val="clear" w:color="auto" w:fill="auto"/>
            <w:noWrap/>
            <w:vAlign w:val="bottom"/>
          </w:tcPr>
          <w:p w14:paraId="60532AA6" w14:textId="064606D3"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2,832</w:t>
            </w:r>
          </w:p>
        </w:tc>
      </w:tr>
      <w:tr w:rsidR="00F569DB" w:rsidRPr="009D54A9" w14:paraId="24F860D8" w14:textId="77777777" w:rsidTr="00F569DB">
        <w:trPr>
          <w:trHeight w:val="20"/>
        </w:trPr>
        <w:tc>
          <w:tcPr>
            <w:tcW w:w="470" w:type="pct"/>
            <w:shd w:val="clear" w:color="auto" w:fill="auto"/>
            <w:noWrap/>
            <w:vAlign w:val="bottom"/>
            <w:hideMark/>
          </w:tcPr>
          <w:p w14:paraId="7370D26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132</w:t>
            </w:r>
          </w:p>
        </w:tc>
        <w:tc>
          <w:tcPr>
            <w:tcW w:w="2527" w:type="pct"/>
            <w:shd w:val="clear" w:color="auto" w:fill="auto"/>
            <w:noWrap/>
            <w:vAlign w:val="bottom"/>
            <w:hideMark/>
          </w:tcPr>
          <w:p w14:paraId="4A44CEC0"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Sumbawanga</w:t>
            </w:r>
            <w:proofErr w:type="spellEnd"/>
            <w:r w:rsidRPr="009D54A9">
              <w:rPr>
                <w:rFonts w:ascii="Arial" w:eastAsia="Times New Roman" w:hAnsi="Arial" w:cs="Arial"/>
                <w:sz w:val="20"/>
                <w:szCs w:val="20"/>
                <w:lang w:val="en-US"/>
              </w:rPr>
              <w:t xml:space="preserve"> Rural (</w:t>
            </w:r>
            <w:proofErr w:type="spellStart"/>
            <w:r w:rsidRPr="009D54A9">
              <w:rPr>
                <w:rFonts w:ascii="Arial" w:eastAsia="Times New Roman" w:hAnsi="Arial" w:cs="Arial"/>
                <w:sz w:val="20"/>
                <w:szCs w:val="20"/>
                <w:lang w:val="en-US"/>
              </w:rPr>
              <w:t>Mtowisa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4CBC760A" w14:textId="47808DC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3,080</w:t>
            </w:r>
          </w:p>
        </w:tc>
        <w:tc>
          <w:tcPr>
            <w:tcW w:w="668" w:type="pct"/>
            <w:shd w:val="clear" w:color="auto" w:fill="auto"/>
            <w:noWrap/>
            <w:vAlign w:val="bottom"/>
          </w:tcPr>
          <w:p w14:paraId="750932C0" w14:textId="29CB6C2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2,970</w:t>
            </w:r>
          </w:p>
        </w:tc>
        <w:tc>
          <w:tcPr>
            <w:tcW w:w="667" w:type="pct"/>
            <w:shd w:val="clear" w:color="auto" w:fill="auto"/>
            <w:noWrap/>
            <w:vAlign w:val="bottom"/>
          </w:tcPr>
          <w:p w14:paraId="7CECD6C6" w14:textId="7BFFCBE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2,832</w:t>
            </w:r>
          </w:p>
        </w:tc>
      </w:tr>
      <w:tr w:rsidR="00F569DB" w:rsidRPr="009D54A9" w14:paraId="04543553" w14:textId="77777777" w:rsidTr="00F569DB">
        <w:trPr>
          <w:trHeight w:val="20"/>
        </w:trPr>
        <w:tc>
          <w:tcPr>
            <w:tcW w:w="470" w:type="pct"/>
            <w:shd w:val="clear" w:color="auto" w:fill="auto"/>
            <w:noWrap/>
            <w:vAlign w:val="bottom"/>
            <w:hideMark/>
          </w:tcPr>
          <w:p w14:paraId="67A7FC22"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133</w:t>
            </w:r>
          </w:p>
        </w:tc>
        <w:tc>
          <w:tcPr>
            <w:tcW w:w="2527" w:type="pct"/>
            <w:shd w:val="clear" w:color="auto" w:fill="auto"/>
            <w:noWrap/>
            <w:vAlign w:val="bottom"/>
            <w:hideMark/>
          </w:tcPr>
          <w:p w14:paraId="32809100"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Kalambo (Matai)</w:t>
            </w:r>
          </w:p>
        </w:tc>
        <w:tc>
          <w:tcPr>
            <w:tcW w:w="668" w:type="pct"/>
            <w:shd w:val="clear" w:color="auto" w:fill="auto"/>
            <w:noWrap/>
            <w:vAlign w:val="bottom"/>
          </w:tcPr>
          <w:p w14:paraId="09476F04" w14:textId="1F3D892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3,087</w:t>
            </w:r>
          </w:p>
        </w:tc>
        <w:tc>
          <w:tcPr>
            <w:tcW w:w="668" w:type="pct"/>
            <w:shd w:val="clear" w:color="auto" w:fill="auto"/>
            <w:noWrap/>
            <w:vAlign w:val="bottom"/>
          </w:tcPr>
          <w:p w14:paraId="147AA0E8" w14:textId="16C34DF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2,977</w:t>
            </w:r>
          </w:p>
        </w:tc>
        <w:tc>
          <w:tcPr>
            <w:tcW w:w="667" w:type="pct"/>
            <w:shd w:val="clear" w:color="auto" w:fill="auto"/>
            <w:noWrap/>
            <w:vAlign w:val="bottom"/>
          </w:tcPr>
          <w:p w14:paraId="3F7B9D74" w14:textId="5D92204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2,839</w:t>
            </w:r>
          </w:p>
        </w:tc>
      </w:tr>
      <w:tr w:rsidR="00F569DB" w:rsidRPr="009D54A9" w14:paraId="6E8FD479" w14:textId="77777777" w:rsidTr="00F569DB">
        <w:trPr>
          <w:trHeight w:val="20"/>
        </w:trPr>
        <w:tc>
          <w:tcPr>
            <w:tcW w:w="470" w:type="pct"/>
            <w:shd w:val="clear" w:color="auto" w:fill="auto"/>
            <w:noWrap/>
            <w:vAlign w:val="bottom"/>
            <w:hideMark/>
          </w:tcPr>
          <w:p w14:paraId="2D8E5DE3"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134</w:t>
            </w:r>
          </w:p>
        </w:tc>
        <w:tc>
          <w:tcPr>
            <w:tcW w:w="2527" w:type="pct"/>
            <w:shd w:val="clear" w:color="auto" w:fill="auto"/>
            <w:noWrap/>
            <w:vAlign w:val="bottom"/>
            <w:hideMark/>
          </w:tcPr>
          <w:p w14:paraId="49B491CD"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Nkasi</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Namanyele</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2F4A3220" w14:textId="49ECCB5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3,093</w:t>
            </w:r>
          </w:p>
        </w:tc>
        <w:tc>
          <w:tcPr>
            <w:tcW w:w="668" w:type="pct"/>
            <w:shd w:val="clear" w:color="auto" w:fill="auto"/>
            <w:noWrap/>
            <w:vAlign w:val="bottom"/>
          </w:tcPr>
          <w:p w14:paraId="4C71C87F" w14:textId="1C426F8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2,983</w:t>
            </w:r>
          </w:p>
        </w:tc>
        <w:tc>
          <w:tcPr>
            <w:tcW w:w="667" w:type="pct"/>
            <w:shd w:val="clear" w:color="auto" w:fill="auto"/>
            <w:noWrap/>
            <w:vAlign w:val="bottom"/>
          </w:tcPr>
          <w:p w14:paraId="442585EE" w14:textId="3BBD3F1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2,846</w:t>
            </w:r>
          </w:p>
        </w:tc>
      </w:tr>
      <w:tr w:rsidR="00F569DB" w:rsidRPr="009D54A9" w14:paraId="3EEB026F" w14:textId="77777777" w:rsidTr="00F569DB">
        <w:trPr>
          <w:trHeight w:val="20"/>
        </w:trPr>
        <w:tc>
          <w:tcPr>
            <w:tcW w:w="470" w:type="pct"/>
            <w:shd w:val="clear" w:color="auto" w:fill="auto"/>
            <w:noWrap/>
            <w:vAlign w:val="bottom"/>
            <w:hideMark/>
          </w:tcPr>
          <w:p w14:paraId="1ED71E12"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135</w:t>
            </w:r>
          </w:p>
        </w:tc>
        <w:tc>
          <w:tcPr>
            <w:tcW w:w="2527" w:type="pct"/>
            <w:shd w:val="clear" w:color="auto" w:fill="auto"/>
            <w:noWrap/>
            <w:vAlign w:val="bottom"/>
            <w:hideMark/>
          </w:tcPr>
          <w:p w14:paraId="3DA9529C"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Kabwe</w:t>
            </w:r>
          </w:p>
        </w:tc>
        <w:tc>
          <w:tcPr>
            <w:tcW w:w="668" w:type="pct"/>
            <w:shd w:val="clear" w:color="auto" w:fill="auto"/>
            <w:noWrap/>
            <w:vAlign w:val="bottom"/>
          </w:tcPr>
          <w:p w14:paraId="23D2FBBF" w14:textId="662B612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3,108</w:t>
            </w:r>
          </w:p>
        </w:tc>
        <w:tc>
          <w:tcPr>
            <w:tcW w:w="668" w:type="pct"/>
            <w:shd w:val="clear" w:color="auto" w:fill="auto"/>
            <w:noWrap/>
            <w:vAlign w:val="bottom"/>
          </w:tcPr>
          <w:p w14:paraId="70109664" w14:textId="2939F2C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2,998</w:t>
            </w:r>
          </w:p>
        </w:tc>
        <w:tc>
          <w:tcPr>
            <w:tcW w:w="667" w:type="pct"/>
            <w:shd w:val="clear" w:color="auto" w:fill="auto"/>
            <w:noWrap/>
            <w:vAlign w:val="bottom"/>
          </w:tcPr>
          <w:p w14:paraId="47666986" w14:textId="2F2464B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2,860</w:t>
            </w:r>
          </w:p>
        </w:tc>
      </w:tr>
      <w:tr w:rsidR="00F569DB" w:rsidRPr="009D54A9" w14:paraId="5241DD04" w14:textId="77777777" w:rsidTr="00F569DB">
        <w:trPr>
          <w:trHeight w:val="20"/>
        </w:trPr>
        <w:tc>
          <w:tcPr>
            <w:tcW w:w="470" w:type="pct"/>
            <w:shd w:val="clear" w:color="auto" w:fill="auto"/>
            <w:noWrap/>
            <w:vAlign w:val="bottom"/>
            <w:hideMark/>
          </w:tcPr>
          <w:p w14:paraId="58C94479"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136</w:t>
            </w:r>
          </w:p>
        </w:tc>
        <w:tc>
          <w:tcPr>
            <w:tcW w:w="2527" w:type="pct"/>
            <w:shd w:val="clear" w:color="auto" w:fill="auto"/>
            <w:noWrap/>
            <w:vAlign w:val="bottom"/>
            <w:hideMark/>
          </w:tcPr>
          <w:p w14:paraId="3C54C23B"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Nkasi</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Kirando</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1AAC16F8" w14:textId="2238637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3,103</w:t>
            </w:r>
          </w:p>
        </w:tc>
        <w:tc>
          <w:tcPr>
            <w:tcW w:w="668" w:type="pct"/>
            <w:shd w:val="clear" w:color="auto" w:fill="auto"/>
            <w:noWrap/>
            <w:vAlign w:val="bottom"/>
          </w:tcPr>
          <w:p w14:paraId="56F9F126" w14:textId="684CEC2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2,993</w:t>
            </w:r>
          </w:p>
        </w:tc>
        <w:tc>
          <w:tcPr>
            <w:tcW w:w="667" w:type="pct"/>
            <w:shd w:val="clear" w:color="auto" w:fill="auto"/>
            <w:noWrap/>
            <w:vAlign w:val="bottom"/>
          </w:tcPr>
          <w:p w14:paraId="4DA51C77" w14:textId="6A0B794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2,855</w:t>
            </w:r>
          </w:p>
        </w:tc>
      </w:tr>
      <w:tr w:rsidR="00F569DB" w:rsidRPr="009D54A9" w14:paraId="5EB59105" w14:textId="77777777" w:rsidTr="00F569DB">
        <w:trPr>
          <w:trHeight w:val="20"/>
        </w:trPr>
        <w:tc>
          <w:tcPr>
            <w:tcW w:w="470" w:type="pct"/>
            <w:shd w:val="clear" w:color="auto" w:fill="auto"/>
            <w:noWrap/>
            <w:vAlign w:val="bottom"/>
            <w:hideMark/>
          </w:tcPr>
          <w:p w14:paraId="43C8CFD9"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b/>
                <w:bCs/>
                <w:sz w:val="20"/>
                <w:szCs w:val="20"/>
                <w:lang w:val="en-US"/>
              </w:rPr>
              <w:t>137</w:t>
            </w:r>
          </w:p>
        </w:tc>
        <w:tc>
          <w:tcPr>
            <w:tcW w:w="2527" w:type="pct"/>
            <w:shd w:val="clear" w:color="auto" w:fill="auto"/>
            <w:noWrap/>
            <w:vAlign w:val="bottom"/>
            <w:hideMark/>
          </w:tcPr>
          <w:p w14:paraId="09DA992B"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Ruvuma (</w:t>
            </w:r>
            <w:proofErr w:type="spellStart"/>
            <w:r w:rsidRPr="009D54A9">
              <w:rPr>
                <w:rFonts w:ascii="Arial" w:eastAsia="Times New Roman" w:hAnsi="Arial" w:cs="Arial"/>
                <w:b/>
                <w:bCs/>
                <w:sz w:val="20"/>
                <w:szCs w:val="20"/>
                <w:lang w:val="en-US"/>
              </w:rPr>
              <w:t>Songea</w:t>
            </w:r>
            <w:proofErr w:type="spellEnd"/>
            <w:r w:rsidRPr="009D54A9">
              <w:rPr>
                <w:rFonts w:ascii="Arial" w:eastAsia="Times New Roman" w:hAnsi="Arial" w:cs="Arial"/>
                <w:b/>
                <w:bCs/>
                <w:sz w:val="20"/>
                <w:szCs w:val="20"/>
                <w:lang w:val="en-US"/>
              </w:rPr>
              <w:t>)</w:t>
            </w:r>
          </w:p>
        </w:tc>
        <w:tc>
          <w:tcPr>
            <w:tcW w:w="668" w:type="pct"/>
            <w:shd w:val="clear" w:color="auto" w:fill="auto"/>
            <w:noWrap/>
            <w:vAlign w:val="bottom"/>
          </w:tcPr>
          <w:p w14:paraId="2232B83A" w14:textId="5538FAC7"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3,030</w:t>
            </w:r>
          </w:p>
        </w:tc>
        <w:tc>
          <w:tcPr>
            <w:tcW w:w="668" w:type="pct"/>
            <w:shd w:val="clear" w:color="auto" w:fill="auto"/>
            <w:noWrap/>
            <w:vAlign w:val="bottom"/>
          </w:tcPr>
          <w:p w14:paraId="0ED245FE" w14:textId="05F9778B"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2,920</w:t>
            </w:r>
          </w:p>
        </w:tc>
        <w:tc>
          <w:tcPr>
            <w:tcW w:w="667" w:type="pct"/>
            <w:shd w:val="clear" w:color="auto" w:fill="auto"/>
            <w:noWrap/>
            <w:vAlign w:val="bottom"/>
          </w:tcPr>
          <w:p w14:paraId="33D3C83D" w14:textId="4E6BBB67"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2,783</w:t>
            </w:r>
          </w:p>
        </w:tc>
      </w:tr>
      <w:tr w:rsidR="00F569DB" w:rsidRPr="009D54A9" w14:paraId="250A6334" w14:textId="77777777" w:rsidTr="00F569DB">
        <w:trPr>
          <w:trHeight w:val="20"/>
        </w:trPr>
        <w:tc>
          <w:tcPr>
            <w:tcW w:w="470" w:type="pct"/>
            <w:shd w:val="clear" w:color="auto" w:fill="auto"/>
            <w:noWrap/>
            <w:vAlign w:val="bottom"/>
            <w:hideMark/>
          </w:tcPr>
          <w:p w14:paraId="768943E1"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138</w:t>
            </w:r>
          </w:p>
        </w:tc>
        <w:tc>
          <w:tcPr>
            <w:tcW w:w="2527" w:type="pct"/>
            <w:shd w:val="clear" w:color="auto" w:fill="auto"/>
            <w:noWrap/>
            <w:vAlign w:val="bottom"/>
            <w:hideMark/>
          </w:tcPr>
          <w:p w14:paraId="0AFE117E"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Mbinga</w:t>
            </w:r>
          </w:p>
        </w:tc>
        <w:tc>
          <w:tcPr>
            <w:tcW w:w="668" w:type="pct"/>
            <w:shd w:val="clear" w:color="auto" w:fill="auto"/>
            <w:noWrap/>
            <w:vAlign w:val="bottom"/>
          </w:tcPr>
          <w:p w14:paraId="4FF1C0E6" w14:textId="1601493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3,043</w:t>
            </w:r>
          </w:p>
        </w:tc>
        <w:tc>
          <w:tcPr>
            <w:tcW w:w="668" w:type="pct"/>
            <w:shd w:val="clear" w:color="auto" w:fill="auto"/>
            <w:noWrap/>
            <w:vAlign w:val="bottom"/>
          </w:tcPr>
          <w:p w14:paraId="08822541" w14:textId="4A61B06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2,933</w:t>
            </w:r>
          </w:p>
        </w:tc>
        <w:tc>
          <w:tcPr>
            <w:tcW w:w="667" w:type="pct"/>
            <w:shd w:val="clear" w:color="auto" w:fill="auto"/>
            <w:noWrap/>
            <w:vAlign w:val="bottom"/>
          </w:tcPr>
          <w:p w14:paraId="03DBDF19" w14:textId="20B9EDF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2,795</w:t>
            </w:r>
          </w:p>
        </w:tc>
      </w:tr>
      <w:tr w:rsidR="00F569DB" w:rsidRPr="009D54A9" w14:paraId="05CBCD5F" w14:textId="77777777" w:rsidTr="00F569DB">
        <w:trPr>
          <w:trHeight w:val="20"/>
        </w:trPr>
        <w:tc>
          <w:tcPr>
            <w:tcW w:w="470" w:type="pct"/>
            <w:shd w:val="clear" w:color="auto" w:fill="auto"/>
            <w:noWrap/>
            <w:vAlign w:val="bottom"/>
            <w:hideMark/>
          </w:tcPr>
          <w:p w14:paraId="1A8C804F"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139</w:t>
            </w:r>
          </w:p>
        </w:tc>
        <w:tc>
          <w:tcPr>
            <w:tcW w:w="2527" w:type="pct"/>
            <w:shd w:val="clear" w:color="auto" w:fill="auto"/>
            <w:noWrap/>
            <w:vAlign w:val="bottom"/>
            <w:hideMark/>
          </w:tcPr>
          <w:p w14:paraId="1B2315F1"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Namtumbo</w:t>
            </w:r>
            <w:proofErr w:type="spellEnd"/>
          </w:p>
        </w:tc>
        <w:tc>
          <w:tcPr>
            <w:tcW w:w="668" w:type="pct"/>
            <w:shd w:val="clear" w:color="auto" w:fill="auto"/>
            <w:noWrap/>
            <w:vAlign w:val="bottom"/>
          </w:tcPr>
          <w:p w14:paraId="2C0D7DB8" w14:textId="17EBB2B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3,036</w:t>
            </w:r>
          </w:p>
        </w:tc>
        <w:tc>
          <w:tcPr>
            <w:tcW w:w="668" w:type="pct"/>
            <w:shd w:val="clear" w:color="auto" w:fill="auto"/>
            <w:noWrap/>
            <w:vAlign w:val="bottom"/>
          </w:tcPr>
          <w:p w14:paraId="1C9CB40B" w14:textId="4833EBF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2,926</w:t>
            </w:r>
          </w:p>
        </w:tc>
        <w:tc>
          <w:tcPr>
            <w:tcW w:w="667" w:type="pct"/>
            <w:shd w:val="clear" w:color="auto" w:fill="auto"/>
            <w:noWrap/>
            <w:vAlign w:val="bottom"/>
          </w:tcPr>
          <w:p w14:paraId="42B3C650" w14:textId="0AF092F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2,788</w:t>
            </w:r>
          </w:p>
        </w:tc>
      </w:tr>
      <w:tr w:rsidR="00F569DB" w:rsidRPr="009D54A9" w14:paraId="75BFCEB3" w14:textId="77777777" w:rsidTr="00F569DB">
        <w:trPr>
          <w:trHeight w:val="20"/>
        </w:trPr>
        <w:tc>
          <w:tcPr>
            <w:tcW w:w="470" w:type="pct"/>
            <w:shd w:val="clear" w:color="auto" w:fill="auto"/>
            <w:noWrap/>
            <w:vAlign w:val="bottom"/>
            <w:hideMark/>
          </w:tcPr>
          <w:p w14:paraId="769274F9"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140</w:t>
            </w:r>
          </w:p>
        </w:tc>
        <w:tc>
          <w:tcPr>
            <w:tcW w:w="2527" w:type="pct"/>
            <w:shd w:val="clear" w:color="auto" w:fill="auto"/>
            <w:noWrap/>
            <w:vAlign w:val="bottom"/>
            <w:hideMark/>
          </w:tcPr>
          <w:p w14:paraId="6B9E6EE3"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Nyasa (Mbamba Bay)</w:t>
            </w:r>
          </w:p>
        </w:tc>
        <w:tc>
          <w:tcPr>
            <w:tcW w:w="668" w:type="pct"/>
            <w:shd w:val="clear" w:color="auto" w:fill="auto"/>
            <w:noWrap/>
            <w:vAlign w:val="bottom"/>
          </w:tcPr>
          <w:p w14:paraId="3810F32D" w14:textId="4A42C99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3,053</w:t>
            </w:r>
          </w:p>
        </w:tc>
        <w:tc>
          <w:tcPr>
            <w:tcW w:w="668" w:type="pct"/>
            <w:shd w:val="clear" w:color="auto" w:fill="auto"/>
            <w:noWrap/>
            <w:vAlign w:val="bottom"/>
          </w:tcPr>
          <w:p w14:paraId="7D4DD0CC" w14:textId="7F3CD17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2,943</w:t>
            </w:r>
          </w:p>
        </w:tc>
        <w:tc>
          <w:tcPr>
            <w:tcW w:w="667" w:type="pct"/>
            <w:shd w:val="clear" w:color="auto" w:fill="auto"/>
            <w:noWrap/>
            <w:vAlign w:val="bottom"/>
          </w:tcPr>
          <w:p w14:paraId="2D501EF1" w14:textId="5B3BB43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2,805</w:t>
            </w:r>
          </w:p>
        </w:tc>
      </w:tr>
      <w:tr w:rsidR="00F569DB" w:rsidRPr="009D54A9" w14:paraId="15C3777A" w14:textId="77777777" w:rsidTr="00F569DB">
        <w:trPr>
          <w:trHeight w:val="20"/>
        </w:trPr>
        <w:tc>
          <w:tcPr>
            <w:tcW w:w="470" w:type="pct"/>
            <w:shd w:val="clear" w:color="auto" w:fill="auto"/>
            <w:noWrap/>
            <w:vAlign w:val="bottom"/>
            <w:hideMark/>
          </w:tcPr>
          <w:p w14:paraId="5A69B059"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141</w:t>
            </w:r>
          </w:p>
        </w:tc>
        <w:tc>
          <w:tcPr>
            <w:tcW w:w="2527" w:type="pct"/>
            <w:shd w:val="clear" w:color="auto" w:fill="auto"/>
            <w:noWrap/>
            <w:vAlign w:val="bottom"/>
            <w:hideMark/>
          </w:tcPr>
          <w:p w14:paraId="239F21F9"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Tunduru</w:t>
            </w:r>
            <w:proofErr w:type="spellEnd"/>
          </w:p>
        </w:tc>
        <w:tc>
          <w:tcPr>
            <w:tcW w:w="668" w:type="pct"/>
            <w:shd w:val="clear" w:color="auto" w:fill="auto"/>
            <w:noWrap/>
            <w:vAlign w:val="bottom"/>
          </w:tcPr>
          <w:p w14:paraId="2AE7068E" w14:textId="1C7E806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3,010</w:t>
            </w:r>
          </w:p>
        </w:tc>
        <w:tc>
          <w:tcPr>
            <w:tcW w:w="668" w:type="pct"/>
            <w:shd w:val="clear" w:color="auto" w:fill="auto"/>
            <w:noWrap/>
            <w:vAlign w:val="bottom"/>
          </w:tcPr>
          <w:p w14:paraId="7BF338CB" w14:textId="3C11772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2,900</w:t>
            </w:r>
          </w:p>
        </w:tc>
        <w:tc>
          <w:tcPr>
            <w:tcW w:w="667" w:type="pct"/>
            <w:shd w:val="clear" w:color="auto" w:fill="auto"/>
            <w:noWrap/>
            <w:vAlign w:val="bottom"/>
          </w:tcPr>
          <w:p w14:paraId="3CD6C154" w14:textId="05156E7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2,762</w:t>
            </w:r>
          </w:p>
        </w:tc>
      </w:tr>
      <w:tr w:rsidR="00F569DB" w:rsidRPr="009D54A9" w14:paraId="3F619908" w14:textId="77777777" w:rsidTr="00F569DB">
        <w:trPr>
          <w:trHeight w:val="20"/>
        </w:trPr>
        <w:tc>
          <w:tcPr>
            <w:tcW w:w="470" w:type="pct"/>
            <w:shd w:val="clear" w:color="auto" w:fill="auto"/>
            <w:noWrap/>
            <w:vAlign w:val="bottom"/>
            <w:hideMark/>
          </w:tcPr>
          <w:p w14:paraId="06CB537F"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142</w:t>
            </w:r>
          </w:p>
        </w:tc>
        <w:tc>
          <w:tcPr>
            <w:tcW w:w="2527" w:type="pct"/>
            <w:shd w:val="clear" w:color="auto" w:fill="auto"/>
            <w:noWrap/>
            <w:vAlign w:val="bottom"/>
            <w:hideMark/>
          </w:tcPr>
          <w:p w14:paraId="414EF040"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Kizuka</w:t>
            </w:r>
            <w:proofErr w:type="spellEnd"/>
          </w:p>
        </w:tc>
        <w:tc>
          <w:tcPr>
            <w:tcW w:w="668" w:type="pct"/>
            <w:shd w:val="clear" w:color="auto" w:fill="auto"/>
            <w:noWrap/>
            <w:vAlign w:val="bottom"/>
          </w:tcPr>
          <w:p w14:paraId="0C639B2C" w14:textId="223C57E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3,041</w:t>
            </w:r>
          </w:p>
        </w:tc>
        <w:tc>
          <w:tcPr>
            <w:tcW w:w="668" w:type="pct"/>
            <w:shd w:val="clear" w:color="auto" w:fill="auto"/>
            <w:noWrap/>
            <w:vAlign w:val="bottom"/>
          </w:tcPr>
          <w:p w14:paraId="6444AB3E" w14:textId="0005E08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2,931</w:t>
            </w:r>
          </w:p>
        </w:tc>
        <w:tc>
          <w:tcPr>
            <w:tcW w:w="667" w:type="pct"/>
            <w:shd w:val="clear" w:color="auto" w:fill="auto"/>
            <w:noWrap/>
            <w:vAlign w:val="bottom"/>
          </w:tcPr>
          <w:p w14:paraId="396A5592" w14:textId="7C82CB0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2,794</w:t>
            </w:r>
          </w:p>
        </w:tc>
      </w:tr>
      <w:tr w:rsidR="00F569DB" w:rsidRPr="009D54A9" w14:paraId="0A5F5F22" w14:textId="77777777" w:rsidTr="00F569DB">
        <w:trPr>
          <w:trHeight w:val="20"/>
        </w:trPr>
        <w:tc>
          <w:tcPr>
            <w:tcW w:w="470" w:type="pct"/>
            <w:shd w:val="clear" w:color="auto" w:fill="auto"/>
            <w:noWrap/>
            <w:vAlign w:val="bottom"/>
            <w:hideMark/>
          </w:tcPr>
          <w:p w14:paraId="1E389D54"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b/>
                <w:bCs/>
                <w:sz w:val="20"/>
                <w:szCs w:val="20"/>
                <w:lang w:val="en-US"/>
              </w:rPr>
              <w:t>143</w:t>
            </w:r>
          </w:p>
        </w:tc>
        <w:tc>
          <w:tcPr>
            <w:tcW w:w="2527" w:type="pct"/>
            <w:shd w:val="clear" w:color="auto" w:fill="auto"/>
            <w:noWrap/>
            <w:vAlign w:val="bottom"/>
            <w:hideMark/>
          </w:tcPr>
          <w:p w14:paraId="7CF855AF"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Shinyanga</w:t>
            </w:r>
          </w:p>
        </w:tc>
        <w:tc>
          <w:tcPr>
            <w:tcW w:w="668" w:type="pct"/>
            <w:shd w:val="clear" w:color="auto" w:fill="auto"/>
            <w:noWrap/>
            <w:vAlign w:val="bottom"/>
          </w:tcPr>
          <w:p w14:paraId="5DFC274A" w14:textId="40B358F5"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3,038</w:t>
            </w:r>
          </w:p>
        </w:tc>
        <w:tc>
          <w:tcPr>
            <w:tcW w:w="668" w:type="pct"/>
            <w:shd w:val="clear" w:color="auto" w:fill="auto"/>
            <w:noWrap/>
            <w:vAlign w:val="bottom"/>
          </w:tcPr>
          <w:p w14:paraId="2D7C2085" w14:textId="3B68840C"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2,928</w:t>
            </w:r>
          </w:p>
        </w:tc>
        <w:tc>
          <w:tcPr>
            <w:tcW w:w="667" w:type="pct"/>
            <w:shd w:val="clear" w:color="auto" w:fill="auto"/>
            <w:noWrap/>
            <w:vAlign w:val="bottom"/>
          </w:tcPr>
          <w:p w14:paraId="0DF8519B" w14:textId="339EA06B"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2,790</w:t>
            </w:r>
          </w:p>
        </w:tc>
      </w:tr>
      <w:tr w:rsidR="00F569DB" w:rsidRPr="009D54A9" w14:paraId="6206BED5" w14:textId="77777777" w:rsidTr="00F569DB">
        <w:trPr>
          <w:trHeight w:val="20"/>
        </w:trPr>
        <w:tc>
          <w:tcPr>
            <w:tcW w:w="470" w:type="pct"/>
            <w:shd w:val="clear" w:color="auto" w:fill="auto"/>
            <w:noWrap/>
            <w:vAlign w:val="bottom"/>
            <w:hideMark/>
          </w:tcPr>
          <w:p w14:paraId="07D15B32"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144</w:t>
            </w:r>
          </w:p>
        </w:tc>
        <w:tc>
          <w:tcPr>
            <w:tcW w:w="2527" w:type="pct"/>
            <w:shd w:val="clear" w:color="auto" w:fill="auto"/>
            <w:noWrap/>
            <w:vAlign w:val="bottom"/>
            <w:hideMark/>
          </w:tcPr>
          <w:p w14:paraId="05A4375A"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Kahama</w:t>
            </w:r>
          </w:p>
        </w:tc>
        <w:tc>
          <w:tcPr>
            <w:tcW w:w="668" w:type="pct"/>
            <w:shd w:val="clear" w:color="auto" w:fill="auto"/>
            <w:noWrap/>
            <w:vAlign w:val="bottom"/>
          </w:tcPr>
          <w:p w14:paraId="07EC354A" w14:textId="677CFD7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3,042</w:t>
            </w:r>
          </w:p>
        </w:tc>
        <w:tc>
          <w:tcPr>
            <w:tcW w:w="668" w:type="pct"/>
            <w:shd w:val="clear" w:color="auto" w:fill="auto"/>
            <w:noWrap/>
            <w:vAlign w:val="bottom"/>
          </w:tcPr>
          <w:p w14:paraId="0BC51733" w14:textId="41149AD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2,932</w:t>
            </w:r>
          </w:p>
        </w:tc>
        <w:tc>
          <w:tcPr>
            <w:tcW w:w="667" w:type="pct"/>
            <w:shd w:val="clear" w:color="auto" w:fill="auto"/>
            <w:noWrap/>
            <w:vAlign w:val="bottom"/>
          </w:tcPr>
          <w:p w14:paraId="2317C5AA" w14:textId="4E85176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2,795</w:t>
            </w:r>
          </w:p>
        </w:tc>
      </w:tr>
      <w:tr w:rsidR="00F569DB" w:rsidRPr="009D54A9" w14:paraId="36DE5D57" w14:textId="77777777" w:rsidTr="00F569DB">
        <w:trPr>
          <w:trHeight w:val="20"/>
        </w:trPr>
        <w:tc>
          <w:tcPr>
            <w:tcW w:w="470" w:type="pct"/>
            <w:shd w:val="clear" w:color="auto" w:fill="auto"/>
            <w:noWrap/>
            <w:vAlign w:val="bottom"/>
            <w:hideMark/>
          </w:tcPr>
          <w:p w14:paraId="37D3D46F"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145</w:t>
            </w:r>
          </w:p>
        </w:tc>
        <w:tc>
          <w:tcPr>
            <w:tcW w:w="2527" w:type="pct"/>
            <w:shd w:val="clear" w:color="auto" w:fill="auto"/>
            <w:noWrap/>
            <w:vAlign w:val="bottom"/>
            <w:hideMark/>
          </w:tcPr>
          <w:p w14:paraId="5489851C"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Kishapu</w:t>
            </w:r>
            <w:proofErr w:type="spellEnd"/>
          </w:p>
        </w:tc>
        <w:tc>
          <w:tcPr>
            <w:tcW w:w="668" w:type="pct"/>
            <w:shd w:val="clear" w:color="auto" w:fill="auto"/>
            <w:noWrap/>
            <w:vAlign w:val="bottom"/>
          </w:tcPr>
          <w:p w14:paraId="3AC45465" w14:textId="62E08AF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3,046</w:t>
            </w:r>
          </w:p>
        </w:tc>
        <w:tc>
          <w:tcPr>
            <w:tcW w:w="668" w:type="pct"/>
            <w:shd w:val="clear" w:color="auto" w:fill="auto"/>
            <w:noWrap/>
            <w:vAlign w:val="bottom"/>
          </w:tcPr>
          <w:p w14:paraId="18E67CA3" w14:textId="5B3FDB7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2,936</w:t>
            </w:r>
          </w:p>
        </w:tc>
        <w:tc>
          <w:tcPr>
            <w:tcW w:w="667" w:type="pct"/>
            <w:shd w:val="clear" w:color="auto" w:fill="auto"/>
            <w:noWrap/>
            <w:vAlign w:val="bottom"/>
          </w:tcPr>
          <w:p w14:paraId="5D4839CD" w14:textId="3BD2D40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2,798</w:t>
            </w:r>
          </w:p>
        </w:tc>
      </w:tr>
      <w:tr w:rsidR="00F569DB" w:rsidRPr="009D54A9" w14:paraId="246A8040" w14:textId="77777777" w:rsidTr="00F569DB">
        <w:trPr>
          <w:trHeight w:val="20"/>
        </w:trPr>
        <w:tc>
          <w:tcPr>
            <w:tcW w:w="470" w:type="pct"/>
            <w:shd w:val="clear" w:color="auto" w:fill="auto"/>
            <w:noWrap/>
            <w:vAlign w:val="bottom"/>
            <w:hideMark/>
          </w:tcPr>
          <w:p w14:paraId="0BAFB3B7"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146</w:t>
            </w:r>
          </w:p>
        </w:tc>
        <w:tc>
          <w:tcPr>
            <w:tcW w:w="2527" w:type="pct"/>
            <w:shd w:val="clear" w:color="auto" w:fill="auto"/>
            <w:noWrap/>
            <w:vAlign w:val="bottom"/>
            <w:hideMark/>
          </w:tcPr>
          <w:p w14:paraId="6E8E368A"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Ushetu</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Nyamilangano</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60CF3BC6" w14:textId="221DA13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3,054</w:t>
            </w:r>
          </w:p>
        </w:tc>
        <w:tc>
          <w:tcPr>
            <w:tcW w:w="668" w:type="pct"/>
            <w:shd w:val="clear" w:color="auto" w:fill="auto"/>
            <w:noWrap/>
            <w:vAlign w:val="bottom"/>
          </w:tcPr>
          <w:p w14:paraId="09350DA6" w14:textId="65BE47B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2,944</w:t>
            </w:r>
          </w:p>
        </w:tc>
        <w:tc>
          <w:tcPr>
            <w:tcW w:w="667" w:type="pct"/>
            <w:shd w:val="clear" w:color="auto" w:fill="auto"/>
            <w:noWrap/>
            <w:vAlign w:val="bottom"/>
          </w:tcPr>
          <w:p w14:paraId="5359504D" w14:textId="4FD2330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2,806</w:t>
            </w:r>
          </w:p>
        </w:tc>
      </w:tr>
      <w:tr w:rsidR="00F569DB" w:rsidRPr="009D54A9" w14:paraId="4F62C4FB" w14:textId="77777777" w:rsidTr="00F569DB">
        <w:trPr>
          <w:trHeight w:val="20"/>
        </w:trPr>
        <w:tc>
          <w:tcPr>
            <w:tcW w:w="470" w:type="pct"/>
            <w:shd w:val="clear" w:color="auto" w:fill="auto"/>
            <w:noWrap/>
            <w:vAlign w:val="bottom"/>
            <w:hideMark/>
          </w:tcPr>
          <w:p w14:paraId="24C6EEC5"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147</w:t>
            </w:r>
          </w:p>
        </w:tc>
        <w:tc>
          <w:tcPr>
            <w:tcW w:w="2527" w:type="pct"/>
            <w:shd w:val="clear" w:color="auto" w:fill="auto"/>
            <w:noWrap/>
            <w:vAlign w:val="bottom"/>
            <w:hideMark/>
          </w:tcPr>
          <w:p w14:paraId="7EC2B508"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Ushetu</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Kangeme</w:t>
            </w:r>
            <w:proofErr w:type="spellEnd"/>
            <w:r w:rsidRPr="009D54A9">
              <w:rPr>
                <w:rFonts w:ascii="Arial" w:eastAsia="Times New Roman" w:hAnsi="Arial" w:cs="Arial"/>
                <w:sz w:val="20"/>
                <w:szCs w:val="20"/>
                <w:lang w:val="en-US"/>
              </w:rPr>
              <w:t xml:space="preserve"> Village)</w:t>
            </w:r>
          </w:p>
        </w:tc>
        <w:tc>
          <w:tcPr>
            <w:tcW w:w="668" w:type="pct"/>
            <w:shd w:val="clear" w:color="auto" w:fill="auto"/>
            <w:noWrap/>
            <w:vAlign w:val="bottom"/>
          </w:tcPr>
          <w:p w14:paraId="0EA80053" w14:textId="4DFCCE4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3,060</w:t>
            </w:r>
          </w:p>
        </w:tc>
        <w:tc>
          <w:tcPr>
            <w:tcW w:w="668" w:type="pct"/>
            <w:shd w:val="clear" w:color="auto" w:fill="auto"/>
            <w:noWrap/>
            <w:vAlign w:val="bottom"/>
          </w:tcPr>
          <w:p w14:paraId="5E2132E9" w14:textId="7681D30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2,950</w:t>
            </w:r>
          </w:p>
        </w:tc>
        <w:tc>
          <w:tcPr>
            <w:tcW w:w="667" w:type="pct"/>
            <w:shd w:val="clear" w:color="auto" w:fill="auto"/>
            <w:noWrap/>
            <w:vAlign w:val="bottom"/>
          </w:tcPr>
          <w:p w14:paraId="3AAB0EC7" w14:textId="6D8A9D7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2,812</w:t>
            </w:r>
          </w:p>
        </w:tc>
      </w:tr>
      <w:tr w:rsidR="00F569DB" w:rsidRPr="009D54A9" w14:paraId="3F7EF738" w14:textId="77777777" w:rsidTr="00F569DB">
        <w:trPr>
          <w:trHeight w:val="20"/>
        </w:trPr>
        <w:tc>
          <w:tcPr>
            <w:tcW w:w="470" w:type="pct"/>
            <w:shd w:val="clear" w:color="auto" w:fill="auto"/>
            <w:noWrap/>
            <w:vAlign w:val="bottom"/>
            <w:hideMark/>
          </w:tcPr>
          <w:p w14:paraId="1B2B9F1D"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148</w:t>
            </w:r>
          </w:p>
        </w:tc>
        <w:tc>
          <w:tcPr>
            <w:tcW w:w="2527" w:type="pct"/>
            <w:shd w:val="clear" w:color="auto" w:fill="auto"/>
            <w:noWrap/>
            <w:vAlign w:val="bottom"/>
            <w:hideMark/>
          </w:tcPr>
          <w:p w14:paraId="7383CB69"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Salawe</w:t>
            </w:r>
            <w:proofErr w:type="spellEnd"/>
            <w:r w:rsidRPr="009D54A9">
              <w:rPr>
                <w:rFonts w:ascii="Arial" w:eastAsia="Times New Roman" w:hAnsi="Arial" w:cs="Arial"/>
                <w:sz w:val="20"/>
                <w:szCs w:val="20"/>
                <w:lang w:val="en-US"/>
              </w:rPr>
              <w:t xml:space="preserve"> </w:t>
            </w:r>
          </w:p>
        </w:tc>
        <w:tc>
          <w:tcPr>
            <w:tcW w:w="668" w:type="pct"/>
            <w:shd w:val="clear" w:color="auto" w:fill="auto"/>
            <w:noWrap/>
            <w:vAlign w:val="bottom"/>
          </w:tcPr>
          <w:p w14:paraId="221F7DF9" w14:textId="79C704D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3,052</w:t>
            </w:r>
          </w:p>
        </w:tc>
        <w:tc>
          <w:tcPr>
            <w:tcW w:w="668" w:type="pct"/>
            <w:shd w:val="clear" w:color="auto" w:fill="auto"/>
            <w:noWrap/>
            <w:vAlign w:val="bottom"/>
          </w:tcPr>
          <w:p w14:paraId="2D3072A1" w14:textId="631191A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2,942</w:t>
            </w:r>
          </w:p>
        </w:tc>
        <w:tc>
          <w:tcPr>
            <w:tcW w:w="667" w:type="pct"/>
            <w:shd w:val="clear" w:color="auto" w:fill="auto"/>
            <w:noWrap/>
            <w:vAlign w:val="bottom"/>
          </w:tcPr>
          <w:p w14:paraId="36AA54AB" w14:textId="340CD27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2,804</w:t>
            </w:r>
          </w:p>
        </w:tc>
      </w:tr>
      <w:tr w:rsidR="00F569DB" w:rsidRPr="009D54A9" w14:paraId="1DA3DB06" w14:textId="77777777" w:rsidTr="00F569DB">
        <w:trPr>
          <w:trHeight w:val="20"/>
        </w:trPr>
        <w:tc>
          <w:tcPr>
            <w:tcW w:w="470" w:type="pct"/>
            <w:shd w:val="clear" w:color="auto" w:fill="auto"/>
            <w:noWrap/>
            <w:vAlign w:val="bottom"/>
            <w:hideMark/>
          </w:tcPr>
          <w:p w14:paraId="04DEE3AF"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b/>
                <w:bCs/>
                <w:sz w:val="20"/>
                <w:szCs w:val="20"/>
                <w:lang w:val="en-US"/>
              </w:rPr>
              <w:t>149</w:t>
            </w:r>
          </w:p>
        </w:tc>
        <w:tc>
          <w:tcPr>
            <w:tcW w:w="2527" w:type="pct"/>
            <w:shd w:val="clear" w:color="auto" w:fill="auto"/>
            <w:noWrap/>
            <w:vAlign w:val="bottom"/>
            <w:hideMark/>
          </w:tcPr>
          <w:p w14:paraId="75D156DC"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Simiyu (</w:t>
            </w:r>
            <w:proofErr w:type="spellStart"/>
            <w:r w:rsidRPr="009D54A9">
              <w:rPr>
                <w:rFonts w:ascii="Arial" w:eastAsia="Times New Roman" w:hAnsi="Arial" w:cs="Arial"/>
                <w:b/>
                <w:bCs/>
                <w:sz w:val="20"/>
                <w:szCs w:val="20"/>
                <w:lang w:val="en-US"/>
              </w:rPr>
              <w:t>Bariadi</w:t>
            </w:r>
            <w:proofErr w:type="spellEnd"/>
            <w:r w:rsidRPr="009D54A9">
              <w:rPr>
                <w:rFonts w:ascii="Arial" w:eastAsia="Times New Roman" w:hAnsi="Arial" w:cs="Arial"/>
                <w:b/>
                <w:bCs/>
                <w:sz w:val="20"/>
                <w:szCs w:val="20"/>
                <w:lang w:val="en-US"/>
              </w:rPr>
              <w:t>)</w:t>
            </w:r>
          </w:p>
        </w:tc>
        <w:tc>
          <w:tcPr>
            <w:tcW w:w="668" w:type="pct"/>
            <w:shd w:val="clear" w:color="auto" w:fill="auto"/>
            <w:noWrap/>
            <w:vAlign w:val="bottom"/>
          </w:tcPr>
          <w:p w14:paraId="7AFE2F27" w14:textId="6AF3C8B2"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3,056</w:t>
            </w:r>
          </w:p>
        </w:tc>
        <w:tc>
          <w:tcPr>
            <w:tcW w:w="668" w:type="pct"/>
            <w:shd w:val="clear" w:color="auto" w:fill="auto"/>
            <w:noWrap/>
            <w:vAlign w:val="bottom"/>
          </w:tcPr>
          <w:p w14:paraId="0463E77A" w14:textId="256732DA"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2,946</w:t>
            </w:r>
          </w:p>
        </w:tc>
        <w:tc>
          <w:tcPr>
            <w:tcW w:w="667" w:type="pct"/>
            <w:shd w:val="clear" w:color="auto" w:fill="auto"/>
            <w:noWrap/>
            <w:vAlign w:val="bottom"/>
          </w:tcPr>
          <w:p w14:paraId="07B3F3FD" w14:textId="0316951D"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2,808</w:t>
            </w:r>
          </w:p>
        </w:tc>
      </w:tr>
      <w:tr w:rsidR="00F569DB" w:rsidRPr="009D54A9" w14:paraId="2CB1F29C" w14:textId="77777777" w:rsidTr="00F569DB">
        <w:trPr>
          <w:trHeight w:val="20"/>
        </w:trPr>
        <w:tc>
          <w:tcPr>
            <w:tcW w:w="470" w:type="pct"/>
            <w:shd w:val="clear" w:color="auto" w:fill="auto"/>
            <w:noWrap/>
            <w:vAlign w:val="bottom"/>
            <w:hideMark/>
          </w:tcPr>
          <w:p w14:paraId="32162BCE"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150</w:t>
            </w:r>
          </w:p>
        </w:tc>
        <w:tc>
          <w:tcPr>
            <w:tcW w:w="2527" w:type="pct"/>
            <w:shd w:val="clear" w:color="auto" w:fill="auto"/>
            <w:noWrap/>
            <w:vAlign w:val="bottom"/>
            <w:hideMark/>
          </w:tcPr>
          <w:p w14:paraId="179B4146"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Busega (</w:t>
            </w:r>
            <w:proofErr w:type="spellStart"/>
            <w:r w:rsidRPr="009D54A9">
              <w:rPr>
                <w:rFonts w:ascii="Arial" w:eastAsia="Times New Roman" w:hAnsi="Arial" w:cs="Arial"/>
                <w:sz w:val="20"/>
                <w:szCs w:val="20"/>
                <w:lang w:val="en-US"/>
              </w:rPr>
              <w:t>Nyashimo</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3A23E030" w14:textId="14632AB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3,068</w:t>
            </w:r>
          </w:p>
        </w:tc>
        <w:tc>
          <w:tcPr>
            <w:tcW w:w="668" w:type="pct"/>
            <w:shd w:val="clear" w:color="auto" w:fill="auto"/>
            <w:noWrap/>
            <w:vAlign w:val="bottom"/>
          </w:tcPr>
          <w:p w14:paraId="0D5C6F67" w14:textId="3B6981C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2,958</w:t>
            </w:r>
          </w:p>
        </w:tc>
        <w:tc>
          <w:tcPr>
            <w:tcW w:w="667" w:type="pct"/>
            <w:shd w:val="clear" w:color="auto" w:fill="auto"/>
            <w:noWrap/>
            <w:vAlign w:val="bottom"/>
          </w:tcPr>
          <w:p w14:paraId="2E2A6D5A" w14:textId="59A45F9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2,820</w:t>
            </w:r>
          </w:p>
        </w:tc>
      </w:tr>
      <w:tr w:rsidR="00F569DB" w:rsidRPr="009D54A9" w14:paraId="705282F4" w14:textId="77777777" w:rsidTr="00F569DB">
        <w:trPr>
          <w:trHeight w:val="20"/>
        </w:trPr>
        <w:tc>
          <w:tcPr>
            <w:tcW w:w="470" w:type="pct"/>
            <w:shd w:val="clear" w:color="auto" w:fill="auto"/>
            <w:noWrap/>
            <w:vAlign w:val="bottom"/>
            <w:hideMark/>
          </w:tcPr>
          <w:p w14:paraId="41B50724"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151</w:t>
            </w:r>
          </w:p>
        </w:tc>
        <w:tc>
          <w:tcPr>
            <w:tcW w:w="2527" w:type="pct"/>
            <w:shd w:val="clear" w:color="auto" w:fill="auto"/>
            <w:noWrap/>
            <w:vAlign w:val="bottom"/>
            <w:hideMark/>
          </w:tcPr>
          <w:p w14:paraId="58DFB9F5"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Itilima</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Lagangabilili</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19EDC998" w14:textId="11F536A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3,056</w:t>
            </w:r>
          </w:p>
        </w:tc>
        <w:tc>
          <w:tcPr>
            <w:tcW w:w="668" w:type="pct"/>
            <w:shd w:val="clear" w:color="auto" w:fill="auto"/>
            <w:noWrap/>
            <w:vAlign w:val="bottom"/>
          </w:tcPr>
          <w:p w14:paraId="525B7AAC" w14:textId="073F2B2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2,946</w:t>
            </w:r>
          </w:p>
        </w:tc>
        <w:tc>
          <w:tcPr>
            <w:tcW w:w="667" w:type="pct"/>
            <w:shd w:val="clear" w:color="auto" w:fill="auto"/>
            <w:noWrap/>
            <w:vAlign w:val="bottom"/>
          </w:tcPr>
          <w:p w14:paraId="1A7E0A01" w14:textId="1D66E8E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2,808</w:t>
            </w:r>
          </w:p>
        </w:tc>
      </w:tr>
      <w:tr w:rsidR="00F569DB" w:rsidRPr="009D54A9" w14:paraId="0686F670" w14:textId="77777777" w:rsidTr="00F569DB">
        <w:trPr>
          <w:trHeight w:val="20"/>
        </w:trPr>
        <w:tc>
          <w:tcPr>
            <w:tcW w:w="470" w:type="pct"/>
            <w:shd w:val="clear" w:color="auto" w:fill="auto"/>
            <w:noWrap/>
            <w:vAlign w:val="bottom"/>
            <w:hideMark/>
          </w:tcPr>
          <w:p w14:paraId="2876CC7E"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152</w:t>
            </w:r>
          </w:p>
        </w:tc>
        <w:tc>
          <w:tcPr>
            <w:tcW w:w="2527" w:type="pct"/>
            <w:shd w:val="clear" w:color="auto" w:fill="auto"/>
            <w:noWrap/>
            <w:vAlign w:val="bottom"/>
            <w:hideMark/>
          </w:tcPr>
          <w:p w14:paraId="708FCF5E"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Maswa</w:t>
            </w:r>
            <w:proofErr w:type="spellEnd"/>
          </w:p>
        </w:tc>
        <w:tc>
          <w:tcPr>
            <w:tcW w:w="668" w:type="pct"/>
            <w:shd w:val="clear" w:color="auto" w:fill="auto"/>
            <w:noWrap/>
            <w:vAlign w:val="bottom"/>
          </w:tcPr>
          <w:p w14:paraId="581341EF" w14:textId="1002DF0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3,050</w:t>
            </w:r>
          </w:p>
        </w:tc>
        <w:tc>
          <w:tcPr>
            <w:tcW w:w="668" w:type="pct"/>
            <w:shd w:val="clear" w:color="auto" w:fill="auto"/>
            <w:noWrap/>
            <w:vAlign w:val="bottom"/>
          </w:tcPr>
          <w:p w14:paraId="75D5402B" w14:textId="5933175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2,939</w:t>
            </w:r>
          </w:p>
        </w:tc>
        <w:tc>
          <w:tcPr>
            <w:tcW w:w="667" w:type="pct"/>
            <w:shd w:val="clear" w:color="auto" w:fill="auto"/>
            <w:noWrap/>
            <w:vAlign w:val="bottom"/>
          </w:tcPr>
          <w:p w14:paraId="110BA35E" w14:textId="1812370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2,802</w:t>
            </w:r>
          </w:p>
        </w:tc>
      </w:tr>
      <w:tr w:rsidR="00F569DB" w:rsidRPr="009D54A9" w14:paraId="2E0EFF4D" w14:textId="77777777" w:rsidTr="00F569DB">
        <w:trPr>
          <w:trHeight w:val="20"/>
        </w:trPr>
        <w:tc>
          <w:tcPr>
            <w:tcW w:w="470" w:type="pct"/>
            <w:shd w:val="clear" w:color="auto" w:fill="auto"/>
            <w:noWrap/>
            <w:vAlign w:val="bottom"/>
            <w:hideMark/>
          </w:tcPr>
          <w:p w14:paraId="02A8DD64"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153</w:t>
            </w:r>
          </w:p>
        </w:tc>
        <w:tc>
          <w:tcPr>
            <w:tcW w:w="2527" w:type="pct"/>
            <w:shd w:val="clear" w:color="auto" w:fill="auto"/>
            <w:noWrap/>
            <w:vAlign w:val="bottom"/>
            <w:hideMark/>
          </w:tcPr>
          <w:p w14:paraId="2341E95F"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Meatu</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Mwanhuzi</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32A2A327" w14:textId="0DD4B3C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3,061</w:t>
            </w:r>
          </w:p>
        </w:tc>
        <w:tc>
          <w:tcPr>
            <w:tcW w:w="668" w:type="pct"/>
            <w:shd w:val="clear" w:color="auto" w:fill="auto"/>
            <w:noWrap/>
            <w:vAlign w:val="bottom"/>
          </w:tcPr>
          <w:p w14:paraId="2459DE25" w14:textId="340266D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2,951</w:t>
            </w:r>
          </w:p>
        </w:tc>
        <w:tc>
          <w:tcPr>
            <w:tcW w:w="667" w:type="pct"/>
            <w:shd w:val="clear" w:color="auto" w:fill="auto"/>
            <w:noWrap/>
            <w:vAlign w:val="bottom"/>
          </w:tcPr>
          <w:p w14:paraId="26ABF627" w14:textId="5B2EFAE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2,813</w:t>
            </w:r>
          </w:p>
        </w:tc>
      </w:tr>
      <w:tr w:rsidR="00F569DB" w:rsidRPr="009D54A9" w14:paraId="1A43D600" w14:textId="77777777" w:rsidTr="00F569DB">
        <w:trPr>
          <w:trHeight w:val="20"/>
        </w:trPr>
        <w:tc>
          <w:tcPr>
            <w:tcW w:w="470" w:type="pct"/>
            <w:shd w:val="clear" w:color="auto" w:fill="auto"/>
            <w:noWrap/>
            <w:vAlign w:val="bottom"/>
            <w:hideMark/>
          </w:tcPr>
          <w:p w14:paraId="1064EB3E"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b/>
                <w:bCs/>
                <w:sz w:val="20"/>
                <w:szCs w:val="20"/>
                <w:lang w:val="en-US"/>
              </w:rPr>
              <w:t>154</w:t>
            </w:r>
          </w:p>
        </w:tc>
        <w:tc>
          <w:tcPr>
            <w:tcW w:w="2527" w:type="pct"/>
            <w:shd w:val="clear" w:color="auto" w:fill="auto"/>
            <w:noWrap/>
            <w:vAlign w:val="bottom"/>
            <w:hideMark/>
          </w:tcPr>
          <w:p w14:paraId="0AA15AD4" w14:textId="77777777" w:rsidR="00F569DB" w:rsidRPr="009D54A9" w:rsidRDefault="00F569DB" w:rsidP="00F569DB">
            <w:pPr>
              <w:spacing w:after="0" w:line="240" w:lineRule="auto"/>
              <w:rPr>
                <w:rFonts w:ascii="Arial" w:eastAsia="Times New Roman" w:hAnsi="Arial" w:cs="Arial"/>
                <w:b/>
                <w:bCs/>
                <w:sz w:val="20"/>
                <w:szCs w:val="20"/>
                <w:lang w:val="en-US"/>
              </w:rPr>
            </w:pPr>
            <w:proofErr w:type="spellStart"/>
            <w:r w:rsidRPr="009D54A9">
              <w:rPr>
                <w:rFonts w:ascii="Arial" w:eastAsia="Times New Roman" w:hAnsi="Arial" w:cs="Arial"/>
                <w:b/>
                <w:bCs/>
                <w:sz w:val="20"/>
                <w:szCs w:val="20"/>
                <w:lang w:val="en-US"/>
              </w:rPr>
              <w:t>Singida</w:t>
            </w:r>
            <w:proofErr w:type="spellEnd"/>
          </w:p>
        </w:tc>
        <w:tc>
          <w:tcPr>
            <w:tcW w:w="668" w:type="pct"/>
            <w:shd w:val="clear" w:color="auto" w:fill="auto"/>
            <w:noWrap/>
            <w:vAlign w:val="bottom"/>
          </w:tcPr>
          <w:p w14:paraId="6B263E6C" w14:textId="345C3261"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2,988</w:t>
            </w:r>
          </w:p>
        </w:tc>
        <w:tc>
          <w:tcPr>
            <w:tcW w:w="668" w:type="pct"/>
            <w:shd w:val="clear" w:color="auto" w:fill="auto"/>
            <w:noWrap/>
            <w:vAlign w:val="bottom"/>
          </w:tcPr>
          <w:p w14:paraId="3535930C" w14:textId="5005917F"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2,877</w:t>
            </w:r>
          </w:p>
        </w:tc>
        <w:tc>
          <w:tcPr>
            <w:tcW w:w="667" w:type="pct"/>
            <w:shd w:val="clear" w:color="auto" w:fill="auto"/>
            <w:noWrap/>
            <w:vAlign w:val="bottom"/>
          </w:tcPr>
          <w:p w14:paraId="6356F6B8" w14:textId="00ABA250"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2,740</w:t>
            </w:r>
          </w:p>
        </w:tc>
      </w:tr>
      <w:tr w:rsidR="00F569DB" w:rsidRPr="009D54A9" w14:paraId="2B485AA9" w14:textId="77777777" w:rsidTr="00F569DB">
        <w:trPr>
          <w:trHeight w:val="20"/>
        </w:trPr>
        <w:tc>
          <w:tcPr>
            <w:tcW w:w="470" w:type="pct"/>
            <w:shd w:val="clear" w:color="auto" w:fill="auto"/>
            <w:noWrap/>
            <w:vAlign w:val="bottom"/>
            <w:hideMark/>
          </w:tcPr>
          <w:p w14:paraId="377579B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155</w:t>
            </w:r>
          </w:p>
        </w:tc>
        <w:tc>
          <w:tcPr>
            <w:tcW w:w="2527" w:type="pct"/>
            <w:shd w:val="clear" w:color="auto" w:fill="auto"/>
            <w:noWrap/>
            <w:vAlign w:val="bottom"/>
            <w:hideMark/>
          </w:tcPr>
          <w:p w14:paraId="30CB58C4"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Iramba</w:t>
            </w:r>
            <w:proofErr w:type="spellEnd"/>
          </w:p>
        </w:tc>
        <w:tc>
          <w:tcPr>
            <w:tcW w:w="668" w:type="pct"/>
            <w:shd w:val="clear" w:color="auto" w:fill="auto"/>
            <w:noWrap/>
            <w:vAlign w:val="bottom"/>
          </w:tcPr>
          <w:p w14:paraId="041937A4" w14:textId="537E7D2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3,000</w:t>
            </w:r>
          </w:p>
        </w:tc>
        <w:tc>
          <w:tcPr>
            <w:tcW w:w="668" w:type="pct"/>
            <w:shd w:val="clear" w:color="auto" w:fill="auto"/>
            <w:noWrap/>
            <w:vAlign w:val="bottom"/>
          </w:tcPr>
          <w:p w14:paraId="56783949" w14:textId="369318F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2,890</w:t>
            </w:r>
          </w:p>
        </w:tc>
        <w:tc>
          <w:tcPr>
            <w:tcW w:w="667" w:type="pct"/>
            <w:shd w:val="clear" w:color="auto" w:fill="auto"/>
            <w:noWrap/>
            <w:vAlign w:val="bottom"/>
          </w:tcPr>
          <w:p w14:paraId="5D3A93E3" w14:textId="4431364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2,752</w:t>
            </w:r>
          </w:p>
        </w:tc>
      </w:tr>
      <w:tr w:rsidR="00F569DB" w:rsidRPr="009D54A9" w14:paraId="4DD118E2" w14:textId="77777777" w:rsidTr="00F569DB">
        <w:trPr>
          <w:trHeight w:val="20"/>
        </w:trPr>
        <w:tc>
          <w:tcPr>
            <w:tcW w:w="470" w:type="pct"/>
            <w:shd w:val="clear" w:color="auto" w:fill="auto"/>
            <w:noWrap/>
            <w:vAlign w:val="bottom"/>
            <w:hideMark/>
          </w:tcPr>
          <w:p w14:paraId="11CACE27"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156</w:t>
            </w:r>
          </w:p>
        </w:tc>
        <w:tc>
          <w:tcPr>
            <w:tcW w:w="2527" w:type="pct"/>
            <w:shd w:val="clear" w:color="auto" w:fill="auto"/>
            <w:noWrap/>
            <w:vAlign w:val="bottom"/>
            <w:hideMark/>
          </w:tcPr>
          <w:p w14:paraId="2C536FF5"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Manyoni</w:t>
            </w:r>
          </w:p>
        </w:tc>
        <w:tc>
          <w:tcPr>
            <w:tcW w:w="668" w:type="pct"/>
            <w:shd w:val="clear" w:color="auto" w:fill="auto"/>
            <w:noWrap/>
            <w:vAlign w:val="bottom"/>
          </w:tcPr>
          <w:p w14:paraId="17FACFEA" w14:textId="2EFB783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2,972</w:t>
            </w:r>
          </w:p>
        </w:tc>
        <w:tc>
          <w:tcPr>
            <w:tcW w:w="668" w:type="pct"/>
            <w:shd w:val="clear" w:color="auto" w:fill="auto"/>
            <w:noWrap/>
            <w:vAlign w:val="bottom"/>
          </w:tcPr>
          <w:p w14:paraId="0C07098B" w14:textId="003FA19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2,862</w:t>
            </w:r>
          </w:p>
        </w:tc>
        <w:tc>
          <w:tcPr>
            <w:tcW w:w="667" w:type="pct"/>
            <w:shd w:val="clear" w:color="auto" w:fill="auto"/>
            <w:noWrap/>
            <w:vAlign w:val="bottom"/>
          </w:tcPr>
          <w:p w14:paraId="0505E28E" w14:textId="2426B58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2,725</w:t>
            </w:r>
          </w:p>
        </w:tc>
      </w:tr>
      <w:tr w:rsidR="00F569DB" w:rsidRPr="009D54A9" w14:paraId="5CD31E6D" w14:textId="77777777" w:rsidTr="00F569DB">
        <w:trPr>
          <w:trHeight w:val="20"/>
        </w:trPr>
        <w:tc>
          <w:tcPr>
            <w:tcW w:w="470" w:type="pct"/>
            <w:shd w:val="clear" w:color="auto" w:fill="auto"/>
            <w:noWrap/>
            <w:vAlign w:val="bottom"/>
            <w:hideMark/>
          </w:tcPr>
          <w:p w14:paraId="69B471E3"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157</w:t>
            </w:r>
          </w:p>
        </w:tc>
        <w:tc>
          <w:tcPr>
            <w:tcW w:w="2527" w:type="pct"/>
            <w:shd w:val="clear" w:color="auto" w:fill="auto"/>
            <w:noWrap/>
            <w:vAlign w:val="bottom"/>
            <w:hideMark/>
          </w:tcPr>
          <w:p w14:paraId="4A81FEDC"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Itigi</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Mitundu</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781B1F40" w14:textId="7C0F0B8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2,988</w:t>
            </w:r>
          </w:p>
        </w:tc>
        <w:tc>
          <w:tcPr>
            <w:tcW w:w="668" w:type="pct"/>
            <w:shd w:val="clear" w:color="auto" w:fill="auto"/>
            <w:noWrap/>
            <w:vAlign w:val="bottom"/>
          </w:tcPr>
          <w:p w14:paraId="438AD894" w14:textId="683A428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2,878</w:t>
            </w:r>
          </w:p>
        </w:tc>
        <w:tc>
          <w:tcPr>
            <w:tcW w:w="667" w:type="pct"/>
            <w:shd w:val="clear" w:color="auto" w:fill="auto"/>
            <w:noWrap/>
            <w:vAlign w:val="bottom"/>
          </w:tcPr>
          <w:p w14:paraId="40A38932" w14:textId="1E18665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2,740</w:t>
            </w:r>
          </w:p>
        </w:tc>
      </w:tr>
      <w:tr w:rsidR="00F569DB" w:rsidRPr="009D54A9" w14:paraId="32575A2B" w14:textId="77777777" w:rsidTr="00F569DB">
        <w:trPr>
          <w:trHeight w:val="20"/>
        </w:trPr>
        <w:tc>
          <w:tcPr>
            <w:tcW w:w="470" w:type="pct"/>
            <w:shd w:val="clear" w:color="auto" w:fill="auto"/>
            <w:noWrap/>
            <w:vAlign w:val="bottom"/>
            <w:hideMark/>
          </w:tcPr>
          <w:p w14:paraId="2A431E94"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158</w:t>
            </w:r>
          </w:p>
        </w:tc>
        <w:tc>
          <w:tcPr>
            <w:tcW w:w="2527" w:type="pct"/>
            <w:shd w:val="clear" w:color="auto" w:fill="auto"/>
            <w:noWrap/>
            <w:vAlign w:val="bottom"/>
            <w:hideMark/>
          </w:tcPr>
          <w:p w14:paraId="6BF8EB94"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Itigi</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Rungwa</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47728879" w14:textId="291B74F2" w:rsidR="00F569DB" w:rsidRPr="004F75B4" w:rsidRDefault="00F569DB" w:rsidP="00F569DB">
            <w:pPr>
              <w:spacing w:after="0" w:line="240" w:lineRule="auto"/>
              <w:jc w:val="center"/>
              <w:rPr>
                <w:rFonts w:ascii="Arial" w:eastAsia="Times New Roman" w:hAnsi="Arial" w:cs="Arial"/>
                <w:sz w:val="20"/>
                <w:szCs w:val="20"/>
                <w:lang w:val="en-US"/>
              </w:rPr>
            </w:pPr>
            <w:r w:rsidRPr="004F75B4">
              <w:rPr>
                <w:rFonts w:ascii="Arial" w:hAnsi="Arial" w:cs="Arial"/>
                <w:sz w:val="20"/>
                <w:szCs w:val="20"/>
              </w:rPr>
              <w:t>3,006</w:t>
            </w:r>
          </w:p>
        </w:tc>
        <w:tc>
          <w:tcPr>
            <w:tcW w:w="668" w:type="pct"/>
            <w:shd w:val="clear" w:color="auto" w:fill="auto"/>
            <w:noWrap/>
            <w:vAlign w:val="bottom"/>
          </w:tcPr>
          <w:p w14:paraId="0FEA5F9A" w14:textId="1D62311F" w:rsidR="00F569DB" w:rsidRPr="004F75B4" w:rsidRDefault="00F569DB" w:rsidP="00F569DB">
            <w:pPr>
              <w:spacing w:after="0" w:line="240" w:lineRule="auto"/>
              <w:jc w:val="center"/>
              <w:rPr>
                <w:rFonts w:ascii="Arial" w:eastAsia="Times New Roman" w:hAnsi="Arial" w:cs="Arial"/>
                <w:sz w:val="20"/>
                <w:szCs w:val="20"/>
                <w:lang w:val="en-US"/>
              </w:rPr>
            </w:pPr>
            <w:r w:rsidRPr="004F75B4">
              <w:rPr>
                <w:rFonts w:ascii="Arial" w:hAnsi="Arial" w:cs="Arial"/>
                <w:sz w:val="20"/>
                <w:szCs w:val="20"/>
              </w:rPr>
              <w:t>2,896</w:t>
            </w:r>
          </w:p>
        </w:tc>
        <w:tc>
          <w:tcPr>
            <w:tcW w:w="667" w:type="pct"/>
            <w:shd w:val="clear" w:color="auto" w:fill="auto"/>
            <w:noWrap/>
            <w:vAlign w:val="bottom"/>
          </w:tcPr>
          <w:p w14:paraId="2D626206" w14:textId="5B03377E" w:rsidR="00F569DB" w:rsidRPr="004F75B4" w:rsidRDefault="00F569DB" w:rsidP="00F569DB">
            <w:pPr>
              <w:spacing w:after="0" w:line="240" w:lineRule="auto"/>
              <w:jc w:val="center"/>
              <w:rPr>
                <w:rFonts w:ascii="Arial" w:eastAsia="Times New Roman" w:hAnsi="Arial" w:cs="Arial"/>
                <w:sz w:val="20"/>
                <w:szCs w:val="20"/>
                <w:lang w:val="en-US"/>
              </w:rPr>
            </w:pPr>
            <w:r w:rsidRPr="004F75B4">
              <w:rPr>
                <w:rFonts w:ascii="Arial" w:hAnsi="Arial" w:cs="Arial"/>
                <w:sz w:val="20"/>
                <w:szCs w:val="20"/>
              </w:rPr>
              <w:t>2,759</w:t>
            </w:r>
          </w:p>
        </w:tc>
      </w:tr>
      <w:tr w:rsidR="00F569DB" w:rsidRPr="009D54A9" w14:paraId="22CE36D4" w14:textId="77777777" w:rsidTr="00F569DB">
        <w:trPr>
          <w:trHeight w:val="20"/>
        </w:trPr>
        <w:tc>
          <w:tcPr>
            <w:tcW w:w="470" w:type="pct"/>
            <w:shd w:val="clear" w:color="auto" w:fill="auto"/>
            <w:noWrap/>
            <w:vAlign w:val="bottom"/>
            <w:hideMark/>
          </w:tcPr>
          <w:p w14:paraId="5C2B033A"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159</w:t>
            </w:r>
          </w:p>
        </w:tc>
        <w:tc>
          <w:tcPr>
            <w:tcW w:w="2527" w:type="pct"/>
            <w:shd w:val="clear" w:color="auto" w:fill="auto"/>
            <w:noWrap/>
            <w:vAlign w:val="bottom"/>
            <w:hideMark/>
          </w:tcPr>
          <w:p w14:paraId="7927BF94"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Ikungi</w:t>
            </w:r>
            <w:proofErr w:type="spellEnd"/>
          </w:p>
        </w:tc>
        <w:tc>
          <w:tcPr>
            <w:tcW w:w="668" w:type="pct"/>
            <w:shd w:val="clear" w:color="auto" w:fill="auto"/>
            <w:noWrap/>
            <w:vAlign w:val="bottom"/>
          </w:tcPr>
          <w:p w14:paraId="04ED861B" w14:textId="2574D6A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2,983</w:t>
            </w:r>
          </w:p>
        </w:tc>
        <w:tc>
          <w:tcPr>
            <w:tcW w:w="668" w:type="pct"/>
            <w:shd w:val="clear" w:color="auto" w:fill="auto"/>
            <w:noWrap/>
            <w:vAlign w:val="bottom"/>
          </w:tcPr>
          <w:p w14:paraId="273E7EAB" w14:textId="0E5CBF5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2,873</w:t>
            </w:r>
          </w:p>
        </w:tc>
        <w:tc>
          <w:tcPr>
            <w:tcW w:w="667" w:type="pct"/>
            <w:shd w:val="clear" w:color="auto" w:fill="auto"/>
            <w:noWrap/>
            <w:vAlign w:val="bottom"/>
          </w:tcPr>
          <w:p w14:paraId="238E3D31" w14:textId="1725E05A"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2,735</w:t>
            </w:r>
          </w:p>
        </w:tc>
      </w:tr>
      <w:tr w:rsidR="00F569DB" w:rsidRPr="009D54A9" w14:paraId="0EA40C16" w14:textId="77777777" w:rsidTr="00F569DB">
        <w:trPr>
          <w:trHeight w:val="20"/>
        </w:trPr>
        <w:tc>
          <w:tcPr>
            <w:tcW w:w="470" w:type="pct"/>
            <w:shd w:val="clear" w:color="auto" w:fill="auto"/>
            <w:noWrap/>
            <w:vAlign w:val="bottom"/>
            <w:hideMark/>
          </w:tcPr>
          <w:p w14:paraId="5C1A1511"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160</w:t>
            </w:r>
          </w:p>
        </w:tc>
        <w:tc>
          <w:tcPr>
            <w:tcW w:w="2527" w:type="pct"/>
            <w:shd w:val="clear" w:color="auto" w:fill="auto"/>
            <w:noWrap/>
            <w:vAlign w:val="bottom"/>
            <w:hideMark/>
          </w:tcPr>
          <w:p w14:paraId="6FA713E6"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Misigiri</w:t>
            </w:r>
            <w:proofErr w:type="spellEnd"/>
          </w:p>
        </w:tc>
        <w:tc>
          <w:tcPr>
            <w:tcW w:w="668" w:type="pct"/>
            <w:shd w:val="clear" w:color="auto" w:fill="auto"/>
            <w:noWrap/>
            <w:vAlign w:val="bottom"/>
          </w:tcPr>
          <w:p w14:paraId="77B35FE1" w14:textId="231C8B7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3,000</w:t>
            </w:r>
          </w:p>
        </w:tc>
        <w:tc>
          <w:tcPr>
            <w:tcW w:w="668" w:type="pct"/>
            <w:shd w:val="clear" w:color="auto" w:fill="auto"/>
            <w:noWrap/>
            <w:vAlign w:val="bottom"/>
          </w:tcPr>
          <w:p w14:paraId="3772285C" w14:textId="191EA1C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2,890</w:t>
            </w:r>
          </w:p>
        </w:tc>
        <w:tc>
          <w:tcPr>
            <w:tcW w:w="667" w:type="pct"/>
            <w:shd w:val="clear" w:color="auto" w:fill="auto"/>
            <w:noWrap/>
            <w:vAlign w:val="bottom"/>
          </w:tcPr>
          <w:p w14:paraId="3183215F" w14:textId="47322C4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2,752</w:t>
            </w:r>
          </w:p>
        </w:tc>
      </w:tr>
      <w:tr w:rsidR="00F569DB" w:rsidRPr="009D54A9" w14:paraId="0C773D0E" w14:textId="77777777" w:rsidTr="00F569DB">
        <w:trPr>
          <w:trHeight w:val="20"/>
        </w:trPr>
        <w:tc>
          <w:tcPr>
            <w:tcW w:w="470" w:type="pct"/>
            <w:shd w:val="clear" w:color="auto" w:fill="auto"/>
            <w:noWrap/>
            <w:vAlign w:val="bottom"/>
            <w:hideMark/>
          </w:tcPr>
          <w:p w14:paraId="467061E9"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161</w:t>
            </w:r>
          </w:p>
        </w:tc>
        <w:tc>
          <w:tcPr>
            <w:tcW w:w="2527" w:type="pct"/>
            <w:shd w:val="clear" w:color="auto" w:fill="auto"/>
            <w:noWrap/>
            <w:vAlign w:val="bottom"/>
            <w:hideMark/>
          </w:tcPr>
          <w:p w14:paraId="60691124"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Mkalama</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Nduguti</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39C388B1" w14:textId="6ADAAFA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3,012</w:t>
            </w:r>
          </w:p>
        </w:tc>
        <w:tc>
          <w:tcPr>
            <w:tcW w:w="668" w:type="pct"/>
            <w:shd w:val="clear" w:color="auto" w:fill="auto"/>
            <w:noWrap/>
            <w:vAlign w:val="bottom"/>
          </w:tcPr>
          <w:p w14:paraId="1D5FB662" w14:textId="6292B65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2,902</w:t>
            </w:r>
          </w:p>
        </w:tc>
        <w:tc>
          <w:tcPr>
            <w:tcW w:w="667" w:type="pct"/>
            <w:shd w:val="clear" w:color="auto" w:fill="auto"/>
            <w:noWrap/>
            <w:vAlign w:val="bottom"/>
          </w:tcPr>
          <w:p w14:paraId="7BE49D66" w14:textId="316B46A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2,764</w:t>
            </w:r>
          </w:p>
        </w:tc>
      </w:tr>
      <w:tr w:rsidR="00F569DB" w:rsidRPr="009D54A9" w14:paraId="08EFAEE0" w14:textId="77777777" w:rsidTr="00F569DB">
        <w:trPr>
          <w:trHeight w:val="20"/>
        </w:trPr>
        <w:tc>
          <w:tcPr>
            <w:tcW w:w="470" w:type="pct"/>
            <w:shd w:val="clear" w:color="auto" w:fill="auto"/>
            <w:noWrap/>
            <w:vAlign w:val="bottom"/>
            <w:hideMark/>
          </w:tcPr>
          <w:p w14:paraId="556E043F"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b/>
                <w:bCs/>
                <w:sz w:val="20"/>
                <w:szCs w:val="20"/>
                <w:lang w:val="en-US"/>
              </w:rPr>
              <w:t>162</w:t>
            </w:r>
          </w:p>
        </w:tc>
        <w:tc>
          <w:tcPr>
            <w:tcW w:w="2527" w:type="pct"/>
            <w:shd w:val="clear" w:color="auto" w:fill="auto"/>
            <w:noWrap/>
            <w:vAlign w:val="bottom"/>
            <w:hideMark/>
          </w:tcPr>
          <w:p w14:paraId="78A5CDA2"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Songwe (</w:t>
            </w:r>
            <w:proofErr w:type="spellStart"/>
            <w:r w:rsidRPr="009D54A9">
              <w:rPr>
                <w:rFonts w:ascii="Arial" w:eastAsia="Times New Roman" w:hAnsi="Arial" w:cs="Arial"/>
                <w:b/>
                <w:bCs/>
                <w:sz w:val="20"/>
                <w:szCs w:val="20"/>
                <w:lang w:val="en-US"/>
              </w:rPr>
              <w:t>Vwawa</w:t>
            </w:r>
            <w:proofErr w:type="spellEnd"/>
            <w:r w:rsidRPr="009D54A9">
              <w:rPr>
                <w:rFonts w:ascii="Arial" w:eastAsia="Times New Roman" w:hAnsi="Arial" w:cs="Arial"/>
                <w:b/>
                <w:bCs/>
                <w:sz w:val="20"/>
                <w:szCs w:val="20"/>
                <w:lang w:val="en-US"/>
              </w:rPr>
              <w:t>)</w:t>
            </w:r>
          </w:p>
        </w:tc>
        <w:tc>
          <w:tcPr>
            <w:tcW w:w="668" w:type="pct"/>
            <w:shd w:val="clear" w:color="auto" w:fill="auto"/>
            <w:noWrap/>
            <w:vAlign w:val="bottom"/>
          </w:tcPr>
          <w:p w14:paraId="0BCEBD83" w14:textId="7B8192CF"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3,023</w:t>
            </w:r>
          </w:p>
        </w:tc>
        <w:tc>
          <w:tcPr>
            <w:tcW w:w="668" w:type="pct"/>
            <w:shd w:val="clear" w:color="auto" w:fill="auto"/>
            <w:noWrap/>
            <w:vAlign w:val="bottom"/>
          </w:tcPr>
          <w:p w14:paraId="1548EF3C" w14:textId="34EA06DC"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2,913</w:t>
            </w:r>
          </w:p>
        </w:tc>
        <w:tc>
          <w:tcPr>
            <w:tcW w:w="667" w:type="pct"/>
            <w:shd w:val="clear" w:color="auto" w:fill="auto"/>
            <w:noWrap/>
            <w:vAlign w:val="bottom"/>
          </w:tcPr>
          <w:p w14:paraId="2A0E7D75" w14:textId="111602E9"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2,776</w:t>
            </w:r>
          </w:p>
        </w:tc>
      </w:tr>
      <w:tr w:rsidR="00F569DB" w:rsidRPr="009D54A9" w14:paraId="75AC7958" w14:textId="77777777" w:rsidTr="00F569DB">
        <w:trPr>
          <w:trHeight w:val="20"/>
        </w:trPr>
        <w:tc>
          <w:tcPr>
            <w:tcW w:w="470" w:type="pct"/>
            <w:shd w:val="clear" w:color="auto" w:fill="auto"/>
            <w:noWrap/>
            <w:vAlign w:val="bottom"/>
            <w:hideMark/>
          </w:tcPr>
          <w:p w14:paraId="6E1471C8"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163</w:t>
            </w:r>
          </w:p>
        </w:tc>
        <w:tc>
          <w:tcPr>
            <w:tcW w:w="2527" w:type="pct"/>
            <w:shd w:val="clear" w:color="auto" w:fill="auto"/>
            <w:noWrap/>
            <w:vAlign w:val="bottom"/>
            <w:hideMark/>
          </w:tcPr>
          <w:p w14:paraId="215DFE85"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Songwe (</w:t>
            </w:r>
            <w:proofErr w:type="spellStart"/>
            <w:r w:rsidRPr="009D54A9">
              <w:rPr>
                <w:rFonts w:ascii="Arial" w:eastAsia="Times New Roman" w:hAnsi="Arial" w:cs="Arial"/>
                <w:sz w:val="20"/>
                <w:szCs w:val="20"/>
                <w:lang w:val="en-US"/>
              </w:rPr>
              <w:t>Mkwajuni</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2DF9E758" w14:textId="147A681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3,030</w:t>
            </w:r>
          </w:p>
        </w:tc>
        <w:tc>
          <w:tcPr>
            <w:tcW w:w="668" w:type="pct"/>
            <w:shd w:val="clear" w:color="auto" w:fill="auto"/>
            <w:noWrap/>
            <w:vAlign w:val="bottom"/>
          </w:tcPr>
          <w:p w14:paraId="672CE931" w14:textId="36F7B36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2,920</w:t>
            </w:r>
          </w:p>
        </w:tc>
        <w:tc>
          <w:tcPr>
            <w:tcW w:w="667" w:type="pct"/>
            <w:shd w:val="clear" w:color="auto" w:fill="auto"/>
            <w:noWrap/>
            <w:vAlign w:val="bottom"/>
          </w:tcPr>
          <w:p w14:paraId="40FAEEEB" w14:textId="57A9BAE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2,783</w:t>
            </w:r>
          </w:p>
        </w:tc>
      </w:tr>
      <w:tr w:rsidR="00F569DB" w:rsidRPr="009D54A9" w14:paraId="36846784" w14:textId="77777777" w:rsidTr="00F569DB">
        <w:trPr>
          <w:trHeight w:val="20"/>
        </w:trPr>
        <w:tc>
          <w:tcPr>
            <w:tcW w:w="470" w:type="pct"/>
            <w:shd w:val="clear" w:color="auto" w:fill="auto"/>
            <w:noWrap/>
            <w:vAlign w:val="bottom"/>
            <w:hideMark/>
          </w:tcPr>
          <w:p w14:paraId="74B82C36"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164</w:t>
            </w:r>
          </w:p>
        </w:tc>
        <w:tc>
          <w:tcPr>
            <w:tcW w:w="2527" w:type="pct"/>
            <w:shd w:val="clear" w:color="auto" w:fill="auto"/>
            <w:noWrap/>
            <w:vAlign w:val="bottom"/>
            <w:hideMark/>
          </w:tcPr>
          <w:p w14:paraId="58850E93"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Ileje</w:t>
            </w:r>
            <w:proofErr w:type="spellEnd"/>
          </w:p>
        </w:tc>
        <w:tc>
          <w:tcPr>
            <w:tcW w:w="668" w:type="pct"/>
            <w:shd w:val="clear" w:color="auto" w:fill="auto"/>
            <w:noWrap/>
            <w:vAlign w:val="bottom"/>
          </w:tcPr>
          <w:p w14:paraId="038CFA18" w14:textId="2574E76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3,027</w:t>
            </w:r>
          </w:p>
        </w:tc>
        <w:tc>
          <w:tcPr>
            <w:tcW w:w="668" w:type="pct"/>
            <w:shd w:val="clear" w:color="auto" w:fill="auto"/>
            <w:noWrap/>
            <w:vAlign w:val="bottom"/>
          </w:tcPr>
          <w:p w14:paraId="52631248" w14:textId="10DDEA9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2,917</w:t>
            </w:r>
          </w:p>
        </w:tc>
        <w:tc>
          <w:tcPr>
            <w:tcW w:w="667" w:type="pct"/>
            <w:shd w:val="clear" w:color="auto" w:fill="auto"/>
            <w:noWrap/>
            <w:vAlign w:val="bottom"/>
          </w:tcPr>
          <w:p w14:paraId="3DC12A66" w14:textId="2C7DF8C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2,780</w:t>
            </w:r>
          </w:p>
        </w:tc>
      </w:tr>
      <w:tr w:rsidR="00F569DB" w:rsidRPr="009D54A9" w14:paraId="4B8A3804" w14:textId="77777777" w:rsidTr="00F569DB">
        <w:trPr>
          <w:trHeight w:val="20"/>
        </w:trPr>
        <w:tc>
          <w:tcPr>
            <w:tcW w:w="470" w:type="pct"/>
            <w:shd w:val="clear" w:color="auto" w:fill="auto"/>
            <w:noWrap/>
            <w:vAlign w:val="bottom"/>
            <w:hideMark/>
          </w:tcPr>
          <w:p w14:paraId="10841257"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165</w:t>
            </w:r>
          </w:p>
        </w:tc>
        <w:tc>
          <w:tcPr>
            <w:tcW w:w="2527" w:type="pct"/>
            <w:shd w:val="clear" w:color="auto" w:fill="auto"/>
            <w:noWrap/>
            <w:vAlign w:val="bottom"/>
            <w:hideMark/>
          </w:tcPr>
          <w:p w14:paraId="35C04FD9"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Momba</w:t>
            </w:r>
            <w:proofErr w:type="spellEnd"/>
            <w:r w:rsidRPr="009D54A9">
              <w:rPr>
                <w:rFonts w:ascii="Arial" w:eastAsia="Times New Roman" w:hAnsi="Arial" w:cs="Arial"/>
                <w:sz w:val="20"/>
                <w:szCs w:val="20"/>
                <w:lang w:val="en-US"/>
              </w:rPr>
              <w:t xml:space="preserve"> (</w:t>
            </w:r>
            <w:proofErr w:type="spellStart"/>
            <w:r w:rsidRPr="009D54A9">
              <w:rPr>
                <w:rFonts w:ascii="Arial" w:eastAsia="Times New Roman" w:hAnsi="Arial" w:cs="Arial"/>
                <w:sz w:val="20"/>
                <w:szCs w:val="20"/>
                <w:lang w:val="en-US"/>
              </w:rPr>
              <w:t>Chitete</w:t>
            </w:r>
            <w:proofErr w:type="spellEnd"/>
            <w:r w:rsidRPr="009D54A9">
              <w:rPr>
                <w:rFonts w:ascii="Arial" w:eastAsia="Times New Roman" w:hAnsi="Arial" w:cs="Arial"/>
                <w:sz w:val="20"/>
                <w:szCs w:val="20"/>
                <w:lang w:val="en-US"/>
              </w:rPr>
              <w:t>)</w:t>
            </w:r>
          </w:p>
        </w:tc>
        <w:tc>
          <w:tcPr>
            <w:tcW w:w="668" w:type="pct"/>
            <w:shd w:val="clear" w:color="auto" w:fill="auto"/>
            <w:noWrap/>
            <w:vAlign w:val="bottom"/>
          </w:tcPr>
          <w:p w14:paraId="2DC4132C" w14:textId="77BDB42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3,032</w:t>
            </w:r>
          </w:p>
        </w:tc>
        <w:tc>
          <w:tcPr>
            <w:tcW w:w="668" w:type="pct"/>
            <w:shd w:val="clear" w:color="auto" w:fill="auto"/>
            <w:noWrap/>
            <w:vAlign w:val="bottom"/>
          </w:tcPr>
          <w:p w14:paraId="56204292" w14:textId="43B5D99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2,922</w:t>
            </w:r>
          </w:p>
        </w:tc>
        <w:tc>
          <w:tcPr>
            <w:tcW w:w="667" w:type="pct"/>
            <w:shd w:val="clear" w:color="auto" w:fill="auto"/>
            <w:noWrap/>
            <w:vAlign w:val="bottom"/>
          </w:tcPr>
          <w:p w14:paraId="2EA6AEBC" w14:textId="32688AE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2,785</w:t>
            </w:r>
          </w:p>
        </w:tc>
      </w:tr>
      <w:tr w:rsidR="00F569DB" w:rsidRPr="009D54A9" w14:paraId="0DE90F2C" w14:textId="77777777" w:rsidTr="00F569DB">
        <w:trPr>
          <w:trHeight w:val="20"/>
        </w:trPr>
        <w:tc>
          <w:tcPr>
            <w:tcW w:w="470" w:type="pct"/>
            <w:shd w:val="clear" w:color="auto" w:fill="auto"/>
            <w:noWrap/>
            <w:vAlign w:val="bottom"/>
            <w:hideMark/>
          </w:tcPr>
          <w:p w14:paraId="1093C381"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166</w:t>
            </w:r>
          </w:p>
        </w:tc>
        <w:tc>
          <w:tcPr>
            <w:tcW w:w="2527" w:type="pct"/>
            <w:shd w:val="clear" w:color="auto" w:fill="auto"/>
            <w:noWrap/>
            <w:vAlign w:val="bottom"/>
            <w:hideMark/>
          </w:tcPr>
          <w:p w14:paraId="0FBFDB5F"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Tunduma</w:t>
            </w:r>
            <w:proofErr w:type="spellEnd"/>
          </w:p>
        </w:tc>
        <w:tc>
          <w:tcPr>
            <w:tcW w:w="668" w:type="pct"/>
            <w:shd w:val="clear" w:color="auto" w:fill="auto"/>
            <w:noWrap/>
            <w:vAlign w:val="bottom"/>
          </w:tcPr>
          <w:p w14:paraId="4E4F8522" w14:textId="6FA6C4F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3,027</w:t>
            </w:r>
          </w:p>
        </w:tc>
        <w:tc>
          <w:tcPr>
            <w:tcW w:w="668" w:type="pct"/>
            <w:shd w:val="clear" w:color="auto" w:fill="auto"/>
            <w:noWrap/>
            <w:vAlign w:val="bottom"/>
          </w:tcPr>
          <w:p w14:paraId="5BB336FA" w14:textId="6BDE54B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2,917</w:t>
            </w:r>
          </w:p>
        </w:tc>
        <w:tc>
          <w:tcPr>
            <w:tcW w:w="667" w:type="pct"/>
            <w:shd w:val="clear" w:color="auto" w:fill="auto"/>
            <w:noWrap/>
            <w:vAlign w:val="bottom"/>
          </w:tcPr>
          <w:p w14:paraId="0550F58F" w14:textId="4B6625B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2,780</w:t>
            </w:r>
          </w:p>
        </w:tc>
      </w:tr>
      <w:tr w:rsidR="00F569DB" w:rsidRPr="009D54A9" w14:paraId="10A556F6" w14:textId="77777777" w:rsidTr="00F569DB">
        <w:trPr>
          <w:trHeight w:val="20"/>
        </w:trPr>
        <w:tc>
          <w:tcPr>
            <w:tcW w:w="470" w:type="pct"/>
            <w:shd w:val="clear" w:color="auto" w:fill="auto"/>
            <w:noWrap/>
            <w:vAlign w:val="bottom"/>
            <w:hideMark/>
          </w:tcPr>
          <w:p w14:paraId="40F7C282"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b/>
                <w:bCs/>
                <w:sz w:val="20"/>
                <w:szCs w:val="20"/>
                <w:lang w:val="en-US"/>
              </w:rPr>
              <w:t>167</w:t>
            </w:r>
          </w:p>
        </w:tc>
        <w:tc>
          <w:tcPr>
            <w:tcW w:w="2527" w:type="pct"/>
            <w:shd w:val="clear" w:color="auto" w:fill="auto"/>
            <w:noWrap/>
            <w:vAlign w:val="bottom"/>
            <w:hideMark/>
          </w:tcPr>
          <w:p w14:paraId="7BEDBF8D"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Tabora</w:t>
            </w:r>
          </w:p>
        </w:tc>
        <w:tc>
          <w:tcPr>
            <w:tcW w:w="668" w:type="pct"/>
            <w:shd w:val="clear" w:color="auto" w:fill="auto"/>
            <w:noWrap/>
            <w:vAlign w:val="bottom"/>
          </w:tcPr>
          <w:p w14:paraId="6ADA8B9E" w14:textId="28C0A5FC"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3,013</w:t>
            </w:r>
          </w:p>
        </w:tc>
        <w:tc>
          <w:tcPr>
            <w:tcW w:w="668" w:type="pct"/>
            <w:shd w:val="clear" w:color="auto" w:fill="auto"/>
            <w:noWrap/>
            <w:vAlign w:val="bottom"/>
          </w:tcPr>
          <w:p w14:paraId="5D2B0EED" w14:textId="01AC6E3F"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2,903</w:t>
            </w:r>
          </w:p>
        </w:tc>
        <w:tc>
          <w:tcPr>
            <w:tcW w:w="667" w:type="pct"/>
            <w:shd w:val="clear" w:color="auto" w:fill="auto"/>
            <w:noWrap/>
            <w:vAlign w:val="bottom"/>
          </w:tcPr>
          <w:p w14:paraId="57E894E7" w14:textId="4F0E151E"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2,765</w:t>
            </w:r>
          </w:p>
        </w:tc>
      </w:tr>
      <w:tr w:rsidR="00F569DB" w:rsidRPr="009D54A9" w14:paraId="36B9F642" w14:textId="77777777" w:rsidTr="00F569DB">
        <w:trPr>
          <w:trHeight w:val="20"/>
        </w:trPr>
        <w:tc>
          <w:tcPr>
            <w:tcW w:w="470" w:type="pct"/>
            <w:shd w:val="clear" w:color="auto" w:fill="auto"/>
            <w:noWrap/>
            <w:vAlign w:val="bottom"/>
            <w:hideMark/>
          </w:tcPr>
          <w:p w14:paraId="3205C434"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168</w:t>
            </w:r>
          </w:p>
        </w:tc>
        <w:tc>
          <w:tcPr>
            <w:tcW w:w="2527" w:type="pct"/>
            <w:shd w:val="clear" w:color="auto" w:fill="auto"/>
            <w:noWrap/>
            <w:vAlign w:val="bottom"/>
            <w:hideMark/>
          </w:tcPr>
          <w:p w14:paraId="2244D882"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Igunga</w:t>
            </w:r>
          </w:p>
        </w:tc>
        <w:tc>
          <w:tcPr>
            <w:tcW w:w="668" w:type="pct"/>
            <w:shd w:val="clear" w:color="auto" w:fill="auto"/>
            <w:noWrap/>
            <w:vAlign w:val="bottom"/>
          </w:tcPr>
          <w:p w14:paraId="4632AFFE" w14:textId="6A4CFC8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3,013</w:t>
            </w:r>
          </w:p>
        </w:tc>
        <w:tc>
          <w:tcPr>
            <w:tcW w:w="668" w:type="pct"/>
            <w:shd w:val="clear" w:color="auto" w:fill="auto"/>
            <w:noWrap/>
            <w:vAlign w:val="bottom"/>
          </w:tcPr>
          <w:p w14:paraId="21968907" w14:textId="26800B8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2,903</w:t>
            </w:r>
          </w:p>
        </w:tc>
        <w:tc>
          <w:tcPr>
            <w:tcW w:w="667" w:type="pct"/>
            <w:shd w:val="clear" w:color="auto" w:fill="auto"/>
            <w:noWrap/>
            <w:vAlign w:val="bottom"/>
          </w:tcPr>
          <w:p w14:paraId="27139EA5" w14:textId="1947F18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2,765</w:t>
            </w:r>
          </w:p>
        </w:tc>
      </w:tr>
      <w:tr w:rsidR="00F569DB" w:rsidRPr="009D54A9" w14:paraId="2B07A585" w14:textId="77777777" w:rsidTr="00F569DB">
        <w:trPr>
          <w:trHeight w:val="20"/>
        </w:trPr>
        <w:tc>
          <w:tcPr>
            <w:tcW w:w="470" w:type="pct"/>
            <w:shd w:val="clear" w:color="auto" w:fill="auto"/>
            <w:noWrap/>
            <w:vAlign w:val="bottom"/>
            <w:hideMark/>
          </w:tcPr>
          <w:p w14:paraId="17292569"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169</w:t>
            </w:r>
          </w:p>
        </w:tc>
        <w:tc>
          <w:tcPr>
            <w:tcW w:w="2527" w:type="pct"/>
            <w:shd w:val="clear" w:color="auto" w:fill="auto"/>
            <w:noWrap/>
            <w:vAlign w:val="bottom"/>
            <w:hideMark/>
          </w:tcPr>
          <w:p w14:paraId="208CE20C"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Kaliua</w:t>
            </w:r>
            <w:proofErr w:type="spellEnd"/>
          </w:p>
        </w:tc>
        <w:tc>
          <w:tcPr>
            <w:tcW w:w="668" w:type="pct"/>
            <w:shd w:val="clear" w:color="auto" w:fill="auto"/>
            <w:noWrap/>
            <w:vAlign w:val="bottom"/>
          </w:tcPr>
          <w:p w14:paraId="57C8A2FA" w14:textId="7809583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3,026</w:t>
            </w:r>
          </w:p>
        </w:tc>
        <w:tc>
          <w:tcPr>
            <w:tcW w:w="668" w:type="pct"/>
            <w:shd w:val="clear" w:color="auto" w:fill="auto"/>
            <w:noWrap/>
            <w:vAlign w:val="bottom"/>
          </w:tcPr>
          <w:p w14:paraId="472128A3" w14:textId="198A8BE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2,916</w:t>
            </w:r>
          </w:p>
        </w:tc>
        <w:tc>
          <w:tcPr>
            <w:tcW w:w="667" w:type="pct"/>
            <w:shd w:val="clear" w:color="auto" w:fill="auto"/>
            <w:noWrap/>
            <w:vAlign w:val="bottom"/>
          </w:tcPr>
          <w:p w14:paraId="5E20CA8F" w14:textId="7325E6DF"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2,778</w:t>
            </w:r>
          </w:p>
        </w:tc>
      </w:tr>
      <w:tr w:rsidR="00F569DB" w:rsidRPr="009D54A9" w14:paraId="5FD9F43E" w14:textId="77777777" w:rsidTr="00F569DB">
        <w:trPr>
          <w:trHeight w:val="20"/>
        </w:trPr>
        <w:tc>
          <w:tcPr>
            <w:tcW w:w="470" w:type="pct"/>
            <w:shd w:val="clear" w:color="auto" w:fill="auto"/>
            <w:noWrap/>
            <w:vAlign w:val="bottom"/>
            <w:hideMark/>
          </w:tcPr>
          <w:p w14:paraId="5F65A36D"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170</w:t>
            </w:r>
          </w:p>
        </w:tc>
        <w:tc>
          <w:tcPr>
            <w:tcW w:w="2527" w:type="pct"/>
            <w:shd w:val="clear" w:color="auto" w:fill="auto"/>
            <w:noWrap/>
            <w:vAlign w:val="bottom"/>
            <w:hideMark/>
          </w:tcPr>
          <w:p w14:paraId="593B6AB5"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Ulyankulu</w:t>
            </w:r>
            <w:proofErr w:type="spellEnd"/>
          </w:p>
        </w:tc>
        <w:tc>
          <w:tcPr>
            <w:tcW w:w="668" w:type="pct"/>
            <w:shd w:val="clear" w:color="auto" w:fill="auto"/>
            <w:noWrap/>
            <w:vAlign w:val="bottom"/>
          </w:tcPr>
          <w:p w14:paraId="577980FD" w14:textId="1016DD9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3,023</w:t>
            </w:r>
          </w:p>
        </w:tc>
        <w:tc>
          <w:tcPr>
            <w:tcW w:w="668" w:type="pct"/>
            <w:shd w:val="clear" w:color="auto" w:fill="auto"/>
            <w:noWrap/>
            <w:vAlign w:val="bottom"/>
          </w:tcPr>
          <w:p w14:paraId="6B563E94" w14:textId="583ED48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2,913</w:t>
            </w:r>
          </w:p>
        </w:tc>
        <w:tc>
          <w:tcPr>
            <w:tcW w:w="667" w:type="pct"/>
            <w:shd w:val="clear" w:color="auto" w:fill="auto"/>
            <w:noWrap/>
            <w:vAlign w:val="bottom"/>
          </w:tcPr>
          <w:p w14:paraId="66AB9758" w14:textId="7D6BF224"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2,776</w:t>
            </w:r>
          </w:p>
        </w:tc>
      </w:tr>
      <w:tr w:rsidR="00F569DB" w:rsidRPr="009D54A9" w14:paraId="4CCD040F" w14:textId="77777777" w:rsidTr="00F569DB">
        <w:trPr>
          <w:trHeight w:val="20"/>
        </w:trPr>
        <w:tc>
          <w:tcPr>
            <w:tcW w:w="470" w:type="pct"/>
            <w:shd w:val="clear" w:color="auto" w:fill="auto"/>
            <w:noWrap/>
            <w:vAlign w:val="bottom"/>
            <w:hideMark/>
          </w:tcPr>
          <w:p w14:paraId="477BD03B"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171</w:t>
            </w:r>
          </w:p>
        </w:tc>
        <w:tc>
          <w:tcPr>
            <w:tcW w:w="2527" w:type="pct"/>
            <w:shd w:val="clear" w:color="auto" w:fill="auto"/>
            <w:noWrap/>
            <w:vAlign w:val="bottom"/>
            <w:hideMark/>
          </w:tcPr>
          <w:p w14:paraId="73F03BE0"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Nzega</w:t>
            </w:r>
          </w:p>
        </w:tc>
        <w:tc>
          <w:tcPr>
            <w:tcW w:w="668" w:type="pct"/>
            <w:shd w:val="clear" w:color="auto" w:fill="auto"/>
            <w:noWrap/>
            <w:vAlign w:val="bottom"/>
          </w:tcPr>
          <w:p w14:paraId="6235F569" w14:textId="31354AA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3,023</w:t>
            </w:r>
          </w:p>
        </w:tc>
        <w:tc>
          <w:tcPr>
            <w:tcW w:w="668" w:type="pct"/>
            <w:shd w:val="clear" w:color="auto" w:fill="auto"/>
            <w:noWrap/>
            <w:vAlign w:val="bottom"/>
          </w:tcPr>
          <w:p w14:paraId="4B14B2DB" w14:textId="647D16E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2,913</w:t>
            </w:r>
          </w:p>
        </w:tc>
        <w:tc>
          <w:tcPr>
            <w:tcW w:w="667" w:type="pct"/>
            <w:shd w:val="clear" w:color="auto" w:fill="auto"/>
            <w:noWrap/>
            <w:vAlign w:val="bottom"/>
          </w:tcPr>
          <w:p w14:paraId="741E631B" w14:textId="2DE52F0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2,776</w:t>
            </w:r>
          </w:p>
        </w:tc>
      </w:tr>
      <w:tr w:rsidR="00F569DB" w:rsidRPr="009D54A9" w14:paraId="3662889C" w14:textId="77777777" w:rsidTr="00F569DB">
        <w:trPr>
          <w:trHeight w:val="20"/>
        </w:trPr>
        <w:tc>
          <w:tcPr>
            <w:tcW w:w="470" w:type="pct"/>
            <w:shd w:val="clear" w:color="auto" w:fill="auto"/>
            <w:noWrap/>
            <w:vAlign w:val="bottom"/>
            <w:hideMark/>
          </w:tcPr>
          <w:p w14:paraId="70219A06"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172</w:t>
            </w:r>
          </w:p>
        </w:tc>
        <w:tc>
          <w:tcPr>
            <w:tcW w:w="2527" w:type="pct"/>
            <w:shd w:val="clear" w:color="auto" w:fill="auto"/>
            <w:noWrap/>
            <w:vAlign w:val="bottom"/>
            <w:hideMark/>
          </w:tcPr>
          <w:p w14:paraId="541ECB91"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Sikonge</w:t>
            </w:r>
            <w:proofErr w:type="spellEnd"/>
          </w:p>
        </w:tc>
        <w:tc>
          <w:tcPr>
            <w:tcW w:w="668" w:type="pct"/>
            <w:shd w:val="clear" w:color="auto" w:fill="auto"/>
            <w:noWrap/>
            <w:vAlign w:val="bottom"/>
          </w:tcPr>
          <w:p w14:paraId="3C746F63" w14:textId="4C4B055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3,022</w:t>
            </w:r>
          </w:p>
        </w:tc>
        <w:tc>
          <w:tcPr>
            <w:tcW w:w="668" w:type="pct"/>
            <w:shd w:val="clear" w:color="auto" w:fill="auto"/>
            <w:noWrap/>
            <w:vAlign w:val="bottom"/>
          </w:tcPr>
          <w:p w14:paraId="59E21084" w14:textId="751827C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2,912</w:t>
            </w:r>
          </w:p>
        </w:tc>
        <w:tc>
          <w:tcPr>
            <w:tcW w:w="667" w:type="pct"/>
            <w:shd w:val="clear" w:color="auto" w:fill="auto"/>
            <w:noWrap/>
            <w:vAlign w:val="bottom"/>
          </w:tcPr>
          <w:p w14:paraId="50A072D7" w14:textId="3ABBDDD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2,774</w:t>
            </w:r>
          </w:p>
        </w:tc>
      </w:tr>
      <w:tr w:rsidR="00F569DB" w:rsidRPr="009D54A9" w14:paraId="042B3D64" w14:textId="77777777" w:rsidTr="00F569DB">
        <w:trPr>
          <w:trHeight w:val="20"/>
        </w:trPr>
        <w:tc>
          <w:tcPr>
            <w:tcW w:w="470" w:type="pct"/>
            <w:shd w:val="clear" w:color="auto" w:fill="auto"/>
            <w:noWrap/>
            <w:vAlign w:val="bottom"/>
            <w:hideMark/>
          </w:tcPr>
          <w:p w14:paraId="7D1F8EBA"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173</w:t>
            </w:r>
          </w:p>
        </w:tc>
        <w:tc>
          <w:tcPr>
            <w:tcW w:w="2527" w:type="pct"/>
            <w:shd w:val="clear" w:color="auto" w:fill="auto"/>
            <w:noWrap/>
            <w:vAlign w:val="bottom"/>
            <w:hideMark/>
          </w:tcPr>
          <w:p w14:paraId="3EB36F67"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Urambo</w:t>
            </w:r>
            <w:proofErr w:type="spellEnd"/>
          </w:p>
        </w:tc>
        <w:tc>
          <w:tcPr>
            <w:tcW w:w="668" w:type="pct"/>
            <w:shd w:val="clear" w:color="auto" w:fill="auto"/>
            <w:noWrap/>
            <w:vAlign w:val="bottom"/>
          </w:tcPr>
          <w:p w14:paraId="04C5A9BF" w14:textId="5439FFA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3,023</w:t>
            </w:r>
          </w:p>
        </w:tc>
        <w:tc>
          <w:tcPr>
            <w:tcW w:w="668" w:type="pct"/>
            <w:shd w:val="clear" w:color="auto" w:fill="auto"/>
            <w:noWrap/>
            <w:vAlign w:val="bottom"/>
          </w:tcPr>
          <w:p w14:paraId="2E0DCA5F" w14:textId="5012A51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2,913</w:t>
            </w:r>
          </w:p>
        </w:tc>
        <w:tc>
          <w:tcPr>
            <w:tcW w:w="667" w:type="pct"/>
            <w:shd w:val="clear" w:color="auto" w:fill="auto"/>
            <w:noWrap/>
            <w:vAlign w:val="bottom"/>
          </w:tcPr>
          <w:p w14:paraId="62196B03" w14:textId="7654D00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2,775</w:t>
            </w:r>
          </w:p>
        </w:tc>
      </w:tr>
      <w:tr w:rsidR="00F569DB" w:rsidRPr="009D54A9" w14:paraId="2844AD7B" w14:textId="77777777" w:rsidTr="00F569DB">
        <w:trPr>
          <w:trHeight w:val="20"/>
        </w:trPr>
        <w:tc>
          <w:tcPr>
            <w:tcW w:w="470" w:type="pct"/>
            <w:shd w:val="clear" w:color="auto" w:fill="auto"/>
            <w:noWrap/>
            <w:vAlign w:val="bottom"/>
            <w:hideMark/>
          </w:tcPr>
          <w:p w14:paraId="09DEDD01"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174</w:t>
            </w:r>
          </w:p>
        </w:tc>
        <w:tc>
          <w:tcPr>
            <w:tcW w:w="2527" w:type="pct"/>
            <w:shd w:val="clear" w:color="auto" w:fill="auto"/>
            <w:noWrap/>
            <w:vAlign w:val="bottom"/>
            <w:hideMark/>
          </w:tcPr>
          <w:p w14:paraId="45D12144"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Uyui</w:t>
            </w:r>
            <w:proofErr w:type="spellEnd"/>
          </w:p>
        </w:tc>
        <w:tc>
          <w:tcPr>
            <w:tcW w:w="668" w:type="pct"/>
            <w:shd w:val="clear" w:color="auto" w:fill="auto"/>
            <w:noWrap/>
            <w:vAlign w:val="bottom"/>
          </w:tcPr>
          <w:p w14:paraId="02F6067F" w14:textId="2EBE7B5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3,019</w:t>
            </w:r>
          </w:p>
        </w:tc>
        <w:tc>
          <w:tcPr>
            <w:tcW w:w="668" w:type="pct"/>
            <w:shd w:val="clear" w:color="auto" w:fill="auto"/>
            <w:noWrap/>
            <w:vAlign w:val="bottom"/>
          </w:tcPr>
          <w:p w14:paraId="3363F2FB" w14:textId="5C8F3CF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2,909</w:t>
            </w:r>
          </w:p>
        </w:tc>
        <w:tc>
          <w:tcPr>
            <w:tcW w:w="667" w:type="pct"/>
            <w:shd w:val="clear" w:color="auto" w:fill="auto"/>
            <w:noWrap/>
            <w:vAlign w:val="bottom"/>
          </w:tcPr>
          <w:p w14:paraId="1C6D4D8C" w14:textId="7E234AB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2,772</w:t>
            </w:r>
          </w:p>
        </w:tc>
      </w:tr>
      <w:tr w:rsidR="00F569DB" w:rsidRPr="009D54A9" w14:paraId="38638667" w14:textId="77777777" w:rsidTr="00F569DB">
        <w:trPr>
          <w:trHeight w:val="20"/>
        </w:trPr>
        <w:tc>
          <w:tcPr>
            <w:tcW w:w="470" w:type="pct"/>
            <w:shd w:val="clear" w:color="auto" w:fill="auto"/>
            <w:noWrap/>
            <w:vAlign w:val="bottom"/>
            <w:hideMark/>
          </w:tcPr>
          <w:p w14:paraId="6DC0154F"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175</w:t>
            </w:r>
          </w:p>
        </w:tc>
        <w:tc>
          <w:tcPr>
            <w:tcW w:w="2527" w:type="pct"/>
            <w:shd w:val="clear" w:color="auto" w:fill="auto"/>
            <w:noWrap/>
            <w:vAlign w:val="bottom"/>
            <w:hideMark/>
          </w:tcPr>
          <w:p w14:paraId="7CFE586E"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Mpyagula</w:t>
            </w:r>
            <w:proofErr w:type="spellEnd"/>
          </w:p>
        </w:tc>
        <w:tc>
          <w:tcPr>
            <w:tcW w:w="668" w:type="pct"/>
            <w:shd w:val="clear" w:color="auto" w:fill="auto"/>
            <w:noWrap/>
            <w:vAlign w:val="bottom"/>
          </w:tcPr>
          <w:p w14:paraId="449360FB" w14:textId="2AF7218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3,045</w:t>
            </w:r>
          </w:p>
        </w:tc>
        <w:tc>
          <w:tcPr>
            <w:tcW w:w="668" w:type="pct"/>
            <w:shd w:val="clear" w:color="auto" w:fill="auto"/>
            <w:noWrap/>
            <w:vAlign w:val="bottom"/>
          </w:tcPr>
          <w:p w14:paraId="64FC621C" w14:textId="65CE356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2,935</w:t>
            </w:r>
          </w:p>
        </w:tc>
        <w:tc>
          <w:tcPr>
            <w:tcW w:w="667" w:type="pct"/>
            <w:shd w:val="clear" w:color="auto" w:fill="auto"/>
            <w:noWrap/>
            <w:vAlign w:val="bottom"/>
          </w:tcPr>
          <w:p w14:paraId="414CBFB6" w14:textId="32E35F79"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2,797</w:t>
            </w:r>
          </w:p>
        </w:tc>
      </w:tr>
      <w:tr w:rsidR="00F569DB" w:rsidRPr="009D54A9" w14:paraId="6AF56946" w14:textId="77777777" w:rsidTr="00F569DB">
        <w:trPr>
          <w:trHeight w:val="20"/>
        </w:trPr>
        <w:tc>
          <w:tcPr>
            <w:tcW w:w="470" w:type="pct"/>
            <w:shd w:val="clear" w:color="auto" w:fill="auto"/>
            <w:noWrap/>
            <w:vAlign w:val="bottom"/>
            <w:hideMark/>
          </w:tcPr>
          <w:p w14:paraId="5D27FCBA"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b/>
                <w:bCs/>
                <w:sz w:val="20"/>
                <w:szCs w:val="20"/>
                <w:lang w:val="en-US"/>
              </w:rPr>
              <w:lastRenderedPageBreak/>
              <w:t>176</w:t>
            </w:r>
          </w:p>
        </w:tc>
        <w:tc>
          <w:tcPr>
            <w:tcW w:w="2527" w:type="pct"/>
            <w:shd w:val="clear" w:color="auto" w:fill="auto"/>
            <w:noWrap/>
            <w:vAlign w:val="bottom"/>
            <w:hideMark/>
          </w:tcPr>
          <w:p w14:paraId="62174735" w14:textId="77777777" w:rsidR="00F569DB" w:rsidRPr="009D54A9" w:rsidRDefault="00F569DB" w:rsidP="00F569DB">
            <w:pPr>
              <w:spacing w:after="0" w:line="240" w:lineRule="auto"/>
              <w:rPr>
                <w:rFonts w:ascii="Arial" w:eastAsia="Times New Roman" w:hAnsi="Arial" w:cs="Arial"/>
                <w:b/>
                <w:bCs/>
                <w:sz w:val="20"/>
                <w:szCs w:val="20"/>
                <w:lang w:val="en-US"/>
              </w:rPr>
            </w:pPr>
            <w:r w:rsidRPr="009D54A9">
              <w:rPr>
                <w:rFonts w:ascii="Arial" w:eastAsia="Times New Roman" w:hAnsi="Arial" w:cs="Arial"/>
                <w:b/>
                <w:bCs/>
                <w:sz w:val="20"/>
                <w:szCs w:val="20"/>
                <w:lang w:val="en-US"/>
              </w:rPr>
              <w:t>Tanga</w:t>
            </w:r>
          </w:p>
        </w:tc>
        <w:tc>
          <w:tcPr>
            <w:tcW w:w="668" w:type="pct"/>
            <w:shd w:val="clear" w:color="auto" w:fill="auto"/>
            <w:noWrap/>
            <w:vAlign w:val="bottom"/>
          </w:tcPr>
          <w:p w14:paraId="32139BB7" w14:textId="57D2817E"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2,938</w:t>
            </w:r>
          </w:p>
        </w:tc>
        <w:tc>
          <w:tcPr>
            <w:tcW w:w="668" w:type="pct"/>
            <w:shd w:val="clear" w:color="auto" w:fill="auto"/>
            <w:noWrap/>
            <w:vAlign w:val="bottom"/>
          </w:tcPr>
          <w:p w14:paraId="35497EB1" w14:textId="41BEA520"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2,828</w:t>
            </w:r>
          </w:p>
        </w:tc>
        <w:tc>
          <w:tcPr>
            <w:tcW w:w="667" w:type="pct"/>
            <w:shd w:val="clear" w:color="auto" w:fill="auto"/>
            <w:noWrap/>
            <w:vAlign w:val="bottom"/>
          </w:tcPr>
          <w:p w14:paraId="5F8E2384" w14:textId="49D19B1C" w:rsidR="00F569DB" w:rsidRPr="009D54A9" w:rsidRDefault="00F569DB" w:rsidP="00F569DB">
            <w:pPr>
              <w:spacing w:after="0" w:line="240" w:lineRule="auto"/>
              <w:jc w:val="center"/>
              <w:rPr>
                <w:rFonts w:ascii="Arial" w:eastAsia="Times New Roman" w:hAnsi="Arial" w:cs="Arial"/>
                <w:b/>
                <w:bCs/>
                <w:sz w:val="20"/>
                <w:szCs w:val="20"/>
                <w:lang w:val="en-US"/>
              </w:rPr>
            </w:pPr>
            <w:r>
              <w:rPr>
                <w:rFonts w:ascii="Arial" w:hAnsi="Arial" w:cs="Arial"/>
                <w:b/>
                <w:bCs/>
                <w:sz w:val="20"/>
                <w:szCs w:val="20"/>
              </w:rPr>
              <w:t>2,690</w:t>
            </w:r>
          </w:p>
        </w:tc>
      </w:tr>
      <w:tr w:rsidR="00F569DB" w:rsidRPr="009D54A9" w14:paraId="0B084893" w14:textId="77777777" w:rsidTr="00F569DB">
        <w:trPr>
          <w:trHeight w:val="20"/>
        </w:trPr>
        <w:tc>
          <w:tcPr>
            <w:tcW w:w="470" w:type="pct"/>
            <w:shd w:val="clear" w:color="auto" w:fill="auto"/>
            <w:noWrap/>
            <w:vAlign w:val="bottom"/>
            <w:hideMark/>
          </w:tcPr>
          <w:p w14:paraId="63D498F7"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177</w:t>
            </w:r>
          </w:p>
        </w:tc>
        <w:tc>
          <w:tcPr>
            <w:tcW w:w="2527" w:type="pct"/>
            <w:shd w:val="clear" w:color="auto" w:fill="auto"/>
            <w:noWrap/>
            <w:vAlign w:val="bottom"/>
            <w:hideMark/>
          </w:tcPr>
          <w:p w14:paraId="6DFD235B"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Handeni</w:t>
            </w:r>
            <w:proofErr w:type="spellEnd"/>
          </w:p>
        </w:tc>
        <w:tc>
          <w:tcPr>
            <w:tcW w:w="668" w:type="pct"/>
            <w:shd w:val="clear" w:color="auto" w:fill="auto"/>
            <w:noWrap/>
            <w:vAlign w:val="bottom"/>
          </w:tcPr>
          <w:p w14:paraId="23423BEB" w14:textId="09385CE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2,917</w:t>
            </w:r>
          </w:p>
        </w:tc>
        <w:tc>
          <w:tcPr>
            <w:tcW w:w="668" w:type="pct"/>
            <w:shd w:val="clear" w:color="auto" w:fill="auto"/>
            <w:noWrap/>
            <w:vAlign w:val="bottom"/>
          </w:tcPr>
          <w:p w14:paraId="3F01628A" w14:textId="5250308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2,807</w:t>
            </w:r>
          </w:p>
        </w:tc>
        <w:tc>
          <w:tcPr>
            <w:tcW w:w="667" w:type="pct"/>
            <w:shd w:val="clear" w:color="auto" w:fill="auto"/>
            <w:noWrap/>
            <w:vAlign w:val="bottom"/>
          </w:tcPr>
          <w:p w14:paraId="332E1C81" w14:textId="6962907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2,670</w:t>
            </w:r>
          </w:p>
        </w:tc>
      </w:tr>
      <w:tr w:rsidR="00F569DB" w:rsidRPr="009D54A9" w14:paraId="3F3C7E72" w14:textId="77777777" w:rsidTr="00F569DB">
        <w:trPr>
          <w:trHeight w:val="20"/>
        </w:trPr>
        <w:tc>
          <w:tcPr>
            <w:tcW w:w="470" w:type="pct"/>
            <w:shd w:val="clear" w:color="auto" w:fill="auto"/>
            <w:noWrap/>
            <w:vAlign w:val="bottom"/>
            <w:hideMark/>
          </w:tcPr>
          <w:p w14:paraId="57D4DC5C"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178</w:t>
            </w:r>
          </w:p>
        </w:tc>
        <w:tc>
          <w:tcPr>
            <w:tcW w:w="2527" w:type="pct"/>
            <w:shd w:val="clear" w:color="auto" w:fill="auto"/>
            <w:noWrap/>
            <w:vAlign w:val="bottom"/>
            <w:hideMark/>
          </w:tcPr>
          <w:p w14:paraId="1C168EAA"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Kilindi</w:t>
            </w:r>
            <w:proofErr w:type="spellEnd"/>
          </w:p>
        </w:tc>
        <w:tc>
          <w:tcPr>
            <w:tcW w:w="668" w:type="pct"/>
            <w:shd w:val="clear" w:color="auto" w:fill="auto"/>
            <w:noWrap/>
            <w:vAlign w:val="bottom"/>
          </w:tcPr>
          <w:p w14:paraId="286BD00C" w14:textId="054E2FB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2,952</w:t>
            </w:r>
          </w:p>
        </w:tc>
        <w:tc>
          <w:tcPr>
            <w:tcW w:w="668" w:type="pct"/>
            <w:shd w:val="clear" w:color="auto" w:fill="auto"/>
            <w:noWrap/>
            <w:vAlign w:val="bottom"/>
          </w:tcPr>
          <w:p w14:paraId="4B19305B" w14:textId="2389D96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2,842</w:t>
            </w:r>
          </w:p>
        </w:tc>
        <w:tc>
          <w:tcPr>
            <w:tcW w:w="667" w:type="pct"/>
            <w:shd w:val="clear" w:color="auto" w:fill="auto"/>
            <w:noWrap/>
            <w:vAlign w:val="bottom"/>
          </w:tcPr>
          <w:p w14:paraId="2060DE4A" w14:textId="7A64F37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2,704</w:t>
            </w:r>
          </w:p>
        </w:tc>
      </w:tr>
      <w:tr w:rsidR="00F569DB" w:rsidRPr="009D54A9" w14:paraId="070DDE46" w14:textId="77777777" w:rsidTr="00F569DB">
        <w:trPr>
          <w:trHeight w:val="20"/>
        </w:trPr>
        <w:tc>
          <w:tcPr>
            <w:tcW w:w="470" w:type="pct"/>
            <w:shd w:val="clear" w:color="auto" w:fill="auto"/>
            <w:noWrap/>
            <w:vAlign w:val="bottom"/>
            <w:hideMark/>
          </w:tcPr>
          <w:p w14:paraId="0ECBB2C9"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179</w:t>
            </w:r>
          </w:p>
        </w:tc>
        <w:tc>
          <w:tcPr>
            <w:tcW w:w="2527" w:type="pct"/>
            <w:shd w:val="clear" w:color="auto" w:fill="auto"/>
            <w:noWrap/>
            <w:vAlign w:val="bottom"/>
            <w:hideMark/>
          </w:tcPr>
          <w:p w14:paraId="3796748E"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Korogwe</w:t>
            </w:r>
            <w:proofErr w:type="spellEnd"/>
          </w:p>
        </w:tc>
        <w:tc>
          <w:tcPr>
            <w:tcW w:w="668" w:type="pct"/>
            <w:shd w:val="clear" w:color="auto" w:fill="auto"/>
            <w:noWrap/>
            <w:vAlign w:val="bottom"/>
          </w:tcPr>
          <w:p w14:paraId="22023385" w14:textId="0DDC1F6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2,931</w:t>
            </w:r>
          </w:p>
        </w:tc>
        <w:tc>
          <w:tcPr>
            <w:tcW w:w="668" w:type="pct"/>
            <w:shd w:val="clear" w:color="auto" w:fill="auto"/>
            <w:noWrap/>
            <w:vAlign w:val="bottom"/>
          </w:tcPr>
          <w:p w14:paraId="497F372E" w14:textId="50AD74E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2,821</w:t>
            </w:r>
          </w:p>
        </w:tc>
        <w:tc>
          <w:tcPr>
            <w:tcW w:w="667" w:type="pct"/>
            <w:shd w:val="clear" w:color="auto" w:fill="auto"/>
            <w:noWrap/>
            <w:vAlign w:val="bottom"/>
          </w:tcPr>
          <w:p w14:paraId="3074AC97" w14:textId="2969BA0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2,683</w:t>
            </w:r>
          </w:p>
        </w:tc>
      </w:tr>
      <w:tr w:rsidR="00F569DB" w:rsidRPr="009D54A9" w14:paraId="7AAE0D46" w14:textId="77777777" w:rsidTr="00F569DB">
        <w:trPr>
          <w:trHeight w:val="20"/>
        </w:trPr>
        <w:tc>
          <w:tcPr>
            <w:tcW w:w="470" w:type="pct"/>
            <w:shd w:val="clear" w:color="auto" w:fill="auto"/>
            <w:noWrap/>
            <w:vAlign w:val="bottom"/>
            <w:hideMark/>
          </w:tcPr>
          <w:p w14:paraId="3A14C67F"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180</w:t>
            </w:r>
          </w:p>
        </w:tc>
        <w:tc>
          <w:tcPr>
            <w:tcW w:w="2527" w:type="pct"/>
            <w:shd w:val="clear" w:color="auto" w:fill="auto"/>
            <w:noWrap/>
            <w:vAlign w:val="bottom"/>
            <w:hideMark/>
          </w:tcPr>
          <w:p w14:paraId="4A0FD046"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Lushoto</w:t>
            </w:r>
            <w:proofErr w:type="spellEnd"/>
          </w:p>
        </w:tc>
        <w:tc>
          <w:tcPr>
            <w:tcW w:w="668" w:type="pct"/>
            <w:shd w:val="clear" w:color="auto" w:fill="auto"/>
            <w:noWrap/>
            <w:vAlign w:val="bottom"/>
          </w:tcPr>
          <w:p w14:paraId="5BB5FAF9" w14:textId="581158CE"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2,941</w:t>
            </w:r>
          </w:p>
        </w:tc>
        <w:tc>
          <w:tcPr>
            <w:tcW w:w="668" w:type="pct"/>
            <w:shd w:val="clear" w:color="auto" w:fill="auto"/>
            <w:noWrap/>
            <w:vAlign w:val="bottom"/>
          </w:tcPr>
          <w:p w14:paraId="6F6A11B9" w14:textId="2C88C9A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2,831</w:t>
            </w:r>
          </w:p>
        </w:tc>
        <w:tc>
          <w:tcPr>
            <w:tcW w:w="667" w:type="pct"/>
            <w:shd w:val="clear" w:color="auto" w:fill="auto"/>
            <w:noWrap/>
            <w:vAlign w:val="bottom"/>
          </w:tcPr>
          <w:p w14:paraId="5336DC4B" w14:textId="16ABE37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2,693</w:t>
            </w:r>
          </w:p>
        </w:tc>
      </w:tr>
      <w:tr w:rsidR="00F569DB" w:rsidRPr="009D54A9" w14:paraId="48C07677" w14:textId="77777777" w:rsidTr="00F569DB">
        <w:trPr>
          <w:trHeight w:val="20"/>
        </w:trPr>
        <w:tc>
          <w:tcPr>
            <w:tcW w:w="470" w:type="pct"/>
            <w:shd w:val="clear" w:color="auto" w:fill="auto"/>
            <w:noWrap/>
            <w:vAlign w:val="bottom"/>
            <w:hideMark/>
          </w:tcPr>
          <w:p w14:paraId="02402314"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181</w:t>
            </w:r>
          </w:p>
        </w:tc>
        <w:tc>
          <w:tcPr>
            <w:tcW w:w="2527" w:type="pct"/>
            <w:shd w:val="clear" w:color="auto" w:fill="auto"/>
            <w:noWrap/>
            <w:vAlign w:val="bottom"/>
            <w:hideMark/>
          </w:tcPr>
          <w:p w14:paraId="718E786D"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Lukozi</w:t>
            </w:r>
            <w:proofErr w:type="spellEnd"/>
          </w:p>
        </w:tc>
        <w:tc>
          <w:tcPr>
            <w:tcW w:w="668" w:type="pct"/>
            <w:shd w:val="clear" w:color="auto" w:fill="auto"/>
            <w:noWrap/>
            <w:vAlign w:val="bottom"/>
          </w:tcPr>
          <w:p w14:paraId="01AED65B" w14:textId="5B41BB4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2,946</w:t>
            </w:r>
          </w:p>
        </w:tc>
        <w:tc>
          <w:tcPr>
            <w:tcW w:w="668" w:type="pct"/>
            <w:shd w:val="clear" w:color="auto" w:fill="auto"/>
            <w:noWrap/>
            <w:vAlign w:val="bottom"/>
          </w:tcPr>
          <w:p w14:paraId="2B6202B4" w14:textId="03BB2A81"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2,836</w:t>
            </w:r>
          </w:p>
        </w:tc>
        <w:tc>
          <w:tcPr>
            <w:tcW w:w="667" w:type="pct"/>
            <w:shd w:val="clear" w:color="auto" w:fill="auto"/>
            <w:noWrap/>
            <w:vAlign w:val="bottom"/>
          </w:tcPr>
          <w:p w14:paraId="6A0E7C39" w14:textId="3E5A4CD0"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2,698</w:t>
            </w:r>
          </w:p>
        </w:tc>
      </w:tr>
      <w:tr w:rsidR="00F569DB" w:rsidRPr="009D54A9" w14:paraId="2638D1F0" w14:textId="77777777" w:rsidTr="00F569DB">
        <w:trPr>
          <w:trHeight w:val="20"/>
        </w:trPr>
        <w:tc>
          <w:tcPr>
            <w:tcW w:w="470" w:type="pct"/>
            <w:shd w:val="clear" w:color="auto" w:fill="auto"/>
            <w:noWrap/>
            <w:vAlign w:val="bottom"/>
            <w:hideMark/>
          </w:tcPr>
          <w:p w14:paraId="1A8D9251"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182</w:t>
            </w:r>
          </w:p>
        </w:tc>
        <w:tc>
          <w:tcPr>
            <w:tcW w:w="2527" w:type="pct"/>
            <w:shd w:val="clear" w:color="auto" w:fill="auto"/>
            <w:noWrap/>
            <w:vAlign w:val="bottom"/>
            <w:hideMark/>
          </w:tcPr>
          <w:p w14:paraId="4432F428"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Bumbuli</w:t>
            </w:r>
            <w:proofErr w:type="spellEnd"/>
          </w:p>
        </w:tc>
        <w:tc>
          <w:tcPr>
            <w:tcW w:w="668" w:type="pct"/>
            <w:shd w:val="clear" w:color="auto" w:fill="auto"/>
            <w:noWrap/>
            <w:vAlign w:val="bottom"/>
          </w:tcPr>
          <w:p w14:paraId="71CD8E5A" w14:textId="2941990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2,949</w:t>
            </w:r>
          </w:p>
        </w:tc>
        <w:tc>
          <w:tcPr>
            <w:tcW w:w="668" w:type="pct"/>
            <w:shd w:val="clear" w:color="auto" w:fill="auto"/>
            <w:noWrap/>
            <w:vAlign w:val="bottom"/>
          </w:tcPr>
          <w:p w14:paraId="75DAFB24" w14:textId="5497CC93"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2,839</w:t>
            </w:r>
          </w:p>
        </w:tc>
        <w:tc>
          <w:tcPr>
            <w:tcW w:w="667" w:type="pct"/>
            <w:shd w:val="clear" w:color="auto" w:fill="auto"/>
            <w:noWrap/>
            <w:vAlign w:val="bottom"/>
          </w:tcPr>
          <w:p w14:paraId="6CE19C5F" w14:textId="5E8FFDFD"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2,701</w:t>
            </w:r>
          </w:p>
        </w:tc>
      </w:tr>
      <w:tr w:rsidR="00F569DB" w:rsidRPr="009D54A9" w14:paraId="05E9E64B" w14:textId="77777777" w:rsidTr="00F569DB">
        <w:trPr>
          <w:trHeight w:val="20"/>
        </w:trPr>
        <w:tc>
          <w:tcPr>
            <w:tcW w:w="470" w:type="pct"/>
            <w:shd w:val="clear" w:color="auto" w:fill="auto"/>
            <w:noWrap/>
            <w:vAlign w:val="bottom"/>
            <w:hideMark/>
          </w:tcPr>
          <w:p w14:paraId="6CDAAD8A"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183</w:t>
            </w:r>
          </w:p>
        </w:tc>
        <w:tc>
          <w:tcPr>
            <w:tcW w:w="2527" w:type="pct"/>
            <w:shd w:val="clear" w:color="auto" w:fill="auto"/>
            <w:noWrap/>
            <w:vAlign w:val="bottom"/>
            <w:hideMark/>
          </w:tcPr>
          <w:p w14:paraId="1C4080AB"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Mkinga (Maramba)</w:t>
            </w:r>
          </w:p>
        </w:tc>
        <w:tc>
          <w:tcPr>
            <w:tcW w:w="668" w:type="pct"/>
            <w:shd w:val="clear" w:color="auto" w:fill="auto"/>
            <w:noWrap/>
            <w:vAlign w:val="bottom"/>
          </w:tcPr>
          <w:p w14:paraId="7194EB92" w14:textId="550FC3E7"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2,952</w:t>
            </w:r>
          </w:p>
        </w:tc>
        <w:tc>
          <w:tcPr>
            <w:tcW w:w="668" w:type="pct"/>
            <w:shd w:val="clear" w:color="auto" w:fill="auto"/>
            <w:noWrap/>
            <w:vAlign w:val="bottom"/>
          </w:tcPr>
          <w:p w14:paraId="791E3CDE" w14:textId="58DB4B75"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2,842</w:t>
            </w:r>
          </w:p>
        </w:tc>
        <w:tc>
          <w:tcPr>
            <w:tcW w:w="667" w:type="pct"/>
            <w:shd w:val="clear" w:color="auto" w:fill="auto"/>
            <w:noWrap/>
            <w:vAlign w:val="bottom"/>
          </w:tcPr>
          <w:p w14:paraId="1812022B" w14:textId="6FEABFD6"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2,705</w:t>
            </w:r>
          </w:p>
        </w:tc>
      </w:tr>
      <w:tr w:rsidR="00F569DB" w:rsidRPr="009D54A9" w14:paraId="3248CA7B" w14:textId="77777777" w:rsidTr="00F569DB">
        <w:trPr>
          <w:trHeight w:val="20"/>
        </w:trPr>
        <w:tc>
          <w:tcPr>
            <w:tcW w:w="470" w:type="pct"/>
            <w:shd w:val="clear" w:color="auto" w:fill="auto"/>
            <w:noWrap/>
            <w:vAlign w:val="bottom"/>
            <w:hideMark/>
          </w:tcPr>
          <w:p w14:paraId="79348756"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184</w:t>
            </w:r>
          </w:p>
        </w:tc>
        <w:tc>
          <w:tcPr>
            <w:tcW w:w="2527" w:type="pct"/>
            <w:shd w:val="clear" w:color="auto" w:fill="auto"/>
            <w:noWrap/>
            <w:vAlign w:val="bottom"/>
            <w:hideMark/>
          </w:tcPr>
          <w:p w14:paraId="6F38E201" w14:textId="77777777" w:rsidR="00F569DB" w:rsidRPr="009D54A9" w:rsidRDefault="00F569DB" w:rsidP="00F569DB">
            <w:pPr>
              <w:spacing w:after="0" w:line="240" w:lineRule="auto"/>
              <w:rPr>
                <w:rFonts w:ascii="Arial" w:eastAsia="Times New Roman" w:hAnsi="Arial" w:cs="Arial"/>
                <w:sz w:val="20"/>
                <w:szCs w:val="20"/>
                <w:lang w:val="en-US"/>
              </w:rPr>
            </w:pPr>
            <w:proofErr w:type="spellStart"/>
            <w:r w:rsidRPr="009D54A9">
              <w:rPr>
                <w:rFonts w:ascii="Arial" w:eastAsia="Times New Roman" w:hAnsi="Arial" w:cs="Arial"/>
                <w:sz w:val="20"/>
                <w:szCs w:val="20"/>
                <w:lang w:val="en-US"/>
              </w:rPr>
              <w:t>Muheza</w:t>
            </w:r>
            <w:proofErr w:type="spellEnd"/>
          </w:p>
        </w:tc>
        <w:tc>
          <w:tcPr>
            <w:tcW w:w="668" w:type="pct"/>
            <w:shd w:val="clear" w:color="auto" w:fill="auto"/>
            <w:noWrap/>
            <w:vAlign w:val="bottom"/>
          </w:tcPr>
          <w:p w14:paraId="744332A0" w14:textId="1BCE6A02"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2,938</w:t>
            </w:r>
          </w:p>
        </w:tc>
        <w:tc>
          <w:tcPr>
            <w:tcW w:w="668" w:type="pct"/>
            <w:shd w:val="clear" w:color="auto" w:fill="auto"/>
            <w:noWrap/>
            <w:vAlign w:val="bottom"/>
          </w:tcPr>
          <w:p w14:paraId="50FA247A" w14:textId="58C58C8B"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2,828</w:t>
            </w:r>
          </w:p>
        </w:tc>
        <w:tc>
          <w:tcPr>
            <w:tcW w:w="667" w:type="pct"/>
            <w:shd w:val="clear" w:color="auto" w:fill="auto"/>
            <w:noWrap/>
            <w:vAlign w:val="bottom"/>
          </w:tcPr>
          <w:p w14:paraId="27563C01" w14:textId="2DAD84B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2,690</w:t>
            </w:r>
          </w:p>
        </w:tc>
      </w:tr>
      <w:tr w:rsidR="00F569DB" w:rsidRPr="009D54A9" w14:paraId="32FFF5C6" w14:textId="77777777" w:rsidTr="00F569DB">
        <w:trPr>
          <w:trHeight w:val="20"/>
        </w:trPr>
        <w:tc>
          <w:tcPr>
            <w:tcW w:w="470" w:type="pct"/>
            <w:shd w:val="clear" w:color="auto" w:fill="auto"/>
            <w:noWrap/>
            <w:vAlign w:val="bottom"/>
            <w:hideMark/>
          </w:tcPr>
          <w:p w14:paraId="2D8C9B8A" w14:textId="77777777" w:rsidR="00F569DB" w:rsidRPr="009D54A9" w:rsidRDefault="00F569DB" w:rsidP="00F569DB">
            <w:pPr>
              <w:spacing w:after="0" w:line="240" w:lineRule="auto"/>
              <w:jc w:val="center"/>
              <w:rPr>
                <w:rFonts w:ascii="Arial" w:eastAsia="Times New Roman" w:hAnsi="Arial" w:cs="Arial"/>
                <w:sz w:val="20"/>
                <w:szCs w:val="20"/>
                <w:lang w:val="en-US"/>
              </w:rPr>
            </w:pPr>
            <w:r w:rsidRPr="009D54A9">
              <w:rPr>
                <w:rFonts w:ascii="Arial" w:eastAsia="Times New Roman" w:hAnsi="Arial" w:cs="Arial"/>
                <w:sz w:val="20"/>
                <w:szCs w:val="20"/>
                <w:lang w:val="en-US"/>
              </w:rPr>
              <w:t>185</w:t>
            </w:r>
          </w:p>
        </w:tc>
        <w:tc>
          <w:tcPr>
            <w:tcW w:w="2527" w:type="pct"/>
            <w:shd w:val="clear" w:color="auto" w:fill="auto"/>
            <w:noWrap/>
            <w:vAlign w:val="bottom"/>
            <w:hideMark/>
          </w:tcPr>
          <w:p w14:paraId="0637C238" w14:textId="77777777" w:rsidR="00F569DB" w:rsidRPr="009D54A9" w:rsidRDefault="00F569DB" w:rsidP="00F569DB">
            <w:pPr>
              <w:spacing w:after="0" w:line="240" w:lineRule="auto"/>
              <w:rPr>
                <w:rFonts w:ascii="Arial" w:eastAsia="Times New Roman" w:hAnsi="Arial" w:cs="Arial"/>
                <w:sz w:val="20"/>
                <w:szCs w:val="20"/>
                <w:lang w:val="en-US"/>
              </w:rPr>
            </w:pPr>
            <w:r w:rsidRPr="009D54A9">
              <w:rPr>
                <w:rFonts w:ascii="Arial" w:eastAsia="Times New Roman" w:hAnsi="Arial" w:cs="Arial"/>
                <w:sz w:val="20"/>
                <w:szCs w:val="20"/>
                <w:lang w:val="en-US"/>
              </w:rPr>
              <w:t>Pangani</w:t>
            </w:r>
          </w:p>
        </w:tc>
        <w:tc>
          <w:tcPr>
            <w:tcW w:w="668" w:type="pct"/>
            <w:shd w:val="clear" w:color="auto" w:fill="auto"/>
            <w:noWrap/>
            <w:vAlign w:val="bottom"/>
          </w:tcPr>
          <w:p w14:paraId="2422A3F4" w14:textId="74C9409C"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2,945</w:t>
            </w:r>
          </w:p>
        </w:tc>
        <w:tc>
          <w:tcPr>
            <w:tcW w:w="668" w:type="pct"/>
            <w:shd w:val="clear" w:color="auto" w:fill="auto"/>
            <w:noWrap/>
            <w:vAlign w:val="bottom"/>
          </w:tcPr>
          <w:p w14:paraId="5FF897AA" w14:textId="67C0A29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2,834</w:t>
            </w:r>
          </w:p>
        </w:tc>
        <w:tc>
          <w:tcPr>
            <w:tcW w:w="667" w:type="pct"/>
            <w:shd w:val="clear" w:color="auto" w:fill="auto"/>
            <w:noWrap/>
            <w:vAlign w:val="bottom"/>
          </w:tcPr>
          <w:p w14:paraId="5EDF2E4C" w14:textId="642AA038" w:rsidR="00F569DB" w:rsidRPr="009D54A9" w:rsidRDefault="00F569DB" w:rsidP="00F569DB">
            <w:pPr>
              <w:spacing w:after="0" w:line="240" w:lineRule="auto"/>
              <w:jc w:val="center"/>
              <w:rPr>
                <w:rFonts w:ascii="Arial" w:eastAsia="Times New Roman" w:hAnsi="Arial" w:cs="Arial"/>
                <w:sz w:val="20"/>
                <w:szCs w:val="20"/>
                <w:lang w:val="en-US"/>
              </w:rPr>
            </w:pPr>
            <w:r>
              <w:rPr>
                <w:rFonts w:ascii="Arial" w:hAnsi="Arial" w:cs="Arial"/>
                <w:sz w:val="20"/>
                <w:szCs w:val="20"/>
              </w:rPr>
              <w:t>2,697</w:t>
            </w:r>
          </w:p>
        </w:tc>
      </w:tr>
    </w:tbl>
    <w:p w14:paraId="5C97AB8B" w14:textId="77777777" w:rsidR="00BE0A17" w:rsidRDefault="00BE0A17" w:rsidP="00DF1FCA">
      <w:pPr>
        <w:rPr>
          <w:rFonts w:ascii="Arial" w:hAnsi="Arial" w:cs="Arial"/>
          <w:b/>
          <w:bCs/>
          <w:sz w:val="24"/>
          <w:szCs w:val="24"/>
          <w:highlight w:val="yellow"/>
        </w:rPr>
      </w:pPr>
    </w:p>
    <w:p w14:paraId="3A248F65" w14:textId="77777777" w:rsidR="00BE0A17" w:rsidRDefault="00BE0A17" w:rsidP="00DF1FCA">
      <w:pPr>
        <w:rPr>
          <w:rFonts w:ascii="Arial" w:hAnsi="Arial" w:cs="Arial"/>
          <w:b/>
          <w:bCs/>
          <w:sz w:val="24"/>
          <w:szCs w:val="24"/>
          <w:highlight w:val="yellow"/>
        </w:rPr>
      </w:pPr>
    </w:p>
    <w:p w14:paraId="49EBAF49" w14:textId="77777777" w:rsidR="00F95431" w:rsidRPr="00BE0A17" w:rsidRDefault="00F95431" w:rsidP="00694961">
      <w:pPr>
        <w:spacing w:after="0" w:line="240" w:lineRule="auto"/>
        <w:jc w:val="center"/>
        <w:rPr>
          <w:rFonts w:ascii="Arial" w:hAnsi="Arial" w:cs="Arial"/>
          <w:sz w:val="24"/>
          <w:szCs w:val="24"/>
          <w:lang w:val="en-US"/>
        </w:rPr>
      </w:pPr>
    </w:p>
    <w:p w14:paraId="71B0599C" w14:textId="77777777" w:rsidR="00F95431" w:rsidRPr="00BE0A17" w:rsidRDefault="00F95431" w:rsidP="00694961">
      <w:pPr>
        <w:spacing w:after="0" w:line="240" w:lineRule="auto"/>
        <w:jc w:val="center"/>
        <w:rPr>
          <w:rFonts w:ascii="Arial" w:hAnsi="Arial" w:cs="Arial"/>
          <w:sz w:val="24"/>
          <w:szCs w:val="24"/>
          <w:lang w:val="en-US"/>
        </w:rPr>
      </w:pPr>
      <w:r w:rsidRPr="00BE0A17">
        <w:rPr>
          <w:rFonts w:ascii="Arial" w:hAnsi="Arial" w:cs="Arial"/>
          <w:sz w:val="24"/>
          <w:szCs w:val="24"/>
          <w:lang w:val="en-US"/>
        </w:rPr>
        <w:t xml:space="preserve">Dr. James A. </w:t>
      </w:r>
      <w:proofErr w:type="spellStart"/>
      <w:r w:rsidRPr="00BE0A17">
        <w:rPr>
          <w:rFonts w:ascii="Arial" w:hAnsi="Arial" w:cs="Arial"/>
          <w:sz w:val="24"/>
          <w:szCs w:val="24"/>
          <w:lang w:val="en-US"/>
        </w:rPr>
        <w:t>Mwainyekule</w:t>
      </w:r>
      <w:proofErr w:type="spellEnd"/>
      <w:r w:rsidRPr="00BE0A17">
        <w:rPr>
          <w:rFonts w:ascii="Arial" w:hAnsi="Arial" w:cs="Arial"/>
          <w:sz w:val="24"/>
          <w:szCs w:val="24"/>
          <w:lang w:val="en-US"/>
        </w:rPr>
        <w:t xml:space="preserve"> </w:t>
      </w:r>
    </w:p>
    <w:p w14:paraId="156AAA90" w14:textId="77777777" w:rsidR="00F95431" w:rsidRPr="000A2351" w:rsidRDefault="00F95431" w:rsidP="00694961">
      <w:pPr>
        <w:spacing w:after="0" w:line="240" w:lineRule="auto"/>
        <w:jc w:val="center"/>
        <w:rPr>
          <w:rFonts w:ascii="Arial" w:hAnsi="Arial" w:cs="Arial"/>
          <w:b/>
          <w:sz w:val="24"/>
          <w:szCs w:val="24"/>
          <w:u w:val="single"/>
          <w:lang w:val="en-US"/>
        </w:rPr>
      </w:pPr>
      <w:r w:rsidRPr="00BE0A17">
        <w:rPr>
          <w:rFonts w:ascii="Arial" w:hAnsi="Arial" w:cs="Arial"/>
          <w:b/>
          <w:sz w:val="24"/>
          <w:szCs w:val="24"/>
          <w:u w:val="single"/>
          <w:lang w:val="en-US"/>
        </w:rPr>
        <w:t>DIRECTOR GENERAL – EWURA</w:t>
      </w:r>
    </w:p>
    <w:p w14:paraId="1C89D4FA" w14:textId="77777777" w:rsidR="00FB2D4B" w:rsidRPr="000A2351" w:rsidRDefault="00FB2D4B" w:rsidP="00694961">
      <w:pPr>
        <w:spacing w:after="0" w:line="240" w:lineRule="auto"/>
        <w:jc w:val="center"/>
        <w:rPr>
          <w:rFonts w:ascii="Arial" w:hAnsi="Arial" w:cs="Arial"/>
          <w:sz w:val="24"/>
          <w:szCs w:val="24"/>
          <w:lang w:val="en-US"/>
        </w:rPr>
      </w:pPr>
    </w:p>
    <w:p w14:paraId="1044804F" w14:textId="54727EE9" w:rsidR="00A55C3D" w:rsidRPr="000A2351" w:rsidRDefault="00A55C3D" w:rsidP="00694961">
      <w:pPr>
        <w:spacing w:after="0" w:line="240" w:lineRule="auto"/>
        <w:jc w:val="center"/>
        <w:rPr>
          <w:rFonts w:ascii="Arial" w:hAnsi="Arial" w:cs="Arial"/>
          <w:b/>
          <w:sz w:val="24"/>
          <w:szCs w:val="24"/>
          <w:u w:val="single"/>
          <w:lang w:val="en-US"/>
        </w:rPr>
      </w:pPr>
    </w:p>
    <w:sectPr w:rsidR="00A55C3D" w:rsidRPr="000A2351" w:rsidSect="00F7623E">
      <w:headerReference w:type="even" r:id="rId8"/>
      <w:headerReference w:type="default" r:id="rId9"/>
      <w:footerReference w:type="even" r:id="rId10"/>
      <w:footerReference w:type="default" r:id="rId11"/>
      <w:headerReference w:type="first" r:id="rId12"/>
      <w:footerReference w:type="first" r:id="rId13"/>
      <w:pgSz w:w="11906" w:h="16838"/>
      <w:pgMar w:top="990" w:right="1440" w:bottom="99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71472" w14:textId="77777777" w:rsidR="00B42368" w:rsidRDefault="00B42368" w:rsidP="00F7623E">
      <w:pPr>
        <w:spacing w:after="0" w:line="240" w:lineRule="auto"/>
      </w:pPr>
      <w:r>
        <w:separator/>
      </w:r>
    </w:p>
  </w:endnote>
  <w:endnote w:type="continuationSeparator" w:id="0">
    <w:p w14:paraId="4478176F" w14:textId="77777777" w:rsidR="00B42368" w:rsidRDefault="00B42368" w:rsidP="00F7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5120" w14:textId="77777777" w:rsidR="00D6479A" w:rsidRDefault="00D64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EDBA" w14:textId="77777777" w:rsidR="00D6479A" w:rsidRDefault="00D64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122760410"/>
      <w:docPartObj>
        <w:docPartGallery w:val="Page Numbers (Bottom of Page)"/>
        <w:docPartUnique/>
      </w:docPartObj>
    </w:sdtPr>
    <w:sdtEndPr>
      <w:rPr>
        <w:noProof/>
      </w:rPr>
    </w:sdtEndPr>
    <w:sdtContent>
      <w:p w14:paraId="5D10C31F" w14:textId="42CAC86E" w:rsidR="00D6479A" w:rsidRPr="00D6479A" w:rsidRDefault="00D6479A" w:rsidP="00D6479A">
        <w:pPr>
          <w:pStyle w:val="Footer"/>
          <w:jc w:val="center"/>
          <w:rPr>
            <w:rFonts w:ascii="Arial" w:hAnsi="Arial" w:cs="Arial"/>
            <w:sz w:val="24"/>
            <w:szCs w:val="24"/>
          </w:rPr>
        </w:pPr>
        <w:r w:rsidRPr="00D6479A">
          <w:rPr>
            <w:rFonts w:ascii="Arial" w:hAnsi="Arial" w:cs="Arial"/>
            <w:sz w:val="24"/>
            <w:szCs w:val="24"/>
          </w:rPr>
          <w:fldChar w:fldCharType="begin"/>
        </w:r>
        <w:r w:rsidRPr="00D6479A">
          <w:rPr>
            <w:rFonts w:ascii="Arial" w:hAnsi="Arial" w:cs="Arial"/>
            <w:sz w:val="24"/>
            <w:szCs w:val="24"/>
          </w:rPr>
          <w:instrText xml:space="preserve"> PAGE   \* MERGEFORMAT </w:instrText>
        </w:r>
        <w:r w:rsidRPr="00D6479A">
          <w:rPr>
            <w:rFonts w:ascii="Arial" w:hAnsi="Arial" w:cs="Arial"/>
            <w:sz w:val="24"/>
            <w:szCs w:val="24"/>
          </w:rPr>
          <w:fldChar w:fldCharType="separate"/>
        </w:r>
        <w:r w:rsidRPr="00D6479A">
          <w:rPr>
            <w:rFonts w:ascii="Arial" w:hAnsi="Arial" w:cs="Arial"/>
            <w:noProof/>
            <w:sz w:val="24"/>
            <w:szCs w:val="24"/>
          </w:rPr>
          <w:t>2</w:t>
        </w:r>
        <w:r w:rsidRPr="00D6479A">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A2177" w14:textId="77777777" w:rsidR="00B42368" w:rsidRDefault="00B42368" w:rsidP="00F7623E">
      <w:pPr>
        <w:spacing w:after="0" w:line="240" w:lineRule="auto"/>
      </w:pPr>
      <w:r>
        <w:separator/>
      </w:r>
    </w:p>
  </w:footnote>
  <w:footnote w:type="continuationSeparator" w:id="0">
    <w:p w14:paraId="4435E10F" w14:textId="77777777" w:rsidR="00B42368" w:rsidRDefault="00B42368" w:rsidP="00F76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6780" w14:textId="75974E6C" w:rsidR="00A2128A" w:rsidRDefault="00000000">
    <w:pPr>
      <w:pStyle w:val="Header"/>
    </w:pPr>
    <w:r>
      <w:rPr>
        <w:noProof/>
      </w:rPr>
      <w:pict w14:anchorId="48A88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1632922" o:spid="_x0000_s1026" type="#_x0000_t75" style="position:absolute;margin-left:0;margin-top:0;width:706.6pt;height:606.3pt;z-index:-251657216;mso-position-horizontal:center;mso-position-horizontal-relative:margin;mso-position-vertical:center;mso-position-vertical-relative:margin" o:allowincell="f">
          <v:imagedata r:id="rId1" o:title="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02C8" w14:textId="04E5C1EC" w:rsidR="00A2128A" w:rsidRDefault="00000000">
    <w:pPr>
      <w:pStyle w:val="Header"/>
    </w:pPr>
    <w:r>
      <w:rPr>
        <w:noProof/>
      </w:rPr>
      <w:pict w14:anchorId="7D4D3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1632923" o:spid="_x0000_s1027" type="#_x0000_t75" style="position:absolute;margin-left:0;margin-top:0;width:706.6pt;height:606.3pt;z-index:-251656192;mso-position-horizontal:center;mso-position-horizontal-relative:margin;mso-position-vertical:center;mso-position-vertical-relative:margin" o:allowincell="f">
          <v:imagedata r:id="rId1" o:title="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4ABF" w14:textId="097774F4" w:rsidR="00A2128A" w:rsidRDefault="00000000">
    <w:pPr>
      <w:pStyle w:val="Header"/>
    </w:pPr>
    <w:r>
      <w:rPr>
        <w:rFonts w:ascii="Arial" w:hAnsi="Arial" w:cs="Arial"/>
        <w:noProof/>
        <w:sz w:val="24"/>
        <w:szCs w:val="24"/>
      </w:rPr>
      <w:pict w14:anchorId="46CE5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1632921" o:spid="_x0000_s1025" type="#_x0000_t75" style="position:absolute;margin-left:0;margin-top:0;width:706.6pt;height:606.3pt;z-index:-251658240;mso-position-horizontal:center;mso-position-horizontal-relative:margin;mso-position-vertical:center;mso-position-vertical-relative:margin" o:allowincell="f">
          <v:imagedata r:id="rId1" o:title="background"/>
          <w10:wrap anchorx="margin" anchory="margin"/>
        </v:shape>
      </w:pict>
    </w:r>
    <w:r w:rsidR="00A2128A" w:rsidRPr="00C52BB7">
      <w:rPr>
        <w:rFonts w:ascii="Arial" w:hAnsi="Arial" w:cs="Arial"/>
        <w:noProof/>
        <w:sz w:val="24"/>
        <w:szCs w:val="24"/>
      </w:rPr>
      <w:drawing>
        <wp:inline distT="0" distB="0" distL="0" distR="0" wp14:anchorId="48A52D4F" wp14:editId="03C81070">
          <wp:extent cx="5727700" cy="1638300"/>
          <wp:effectExtent l="0" t="0" r="6350" b="0"/>
          <wp:docPr id="1" name="Picture 1" descr="EWURA ENGLISH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URA ENGLISH LETTERHEAD-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27700" cy="1638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4298B"/>
    <w:multiLevelType w:val="hybridMultilevel"/>
    <w:tmpl w:val="C30880E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A13773"/>
    <w:multiLevelType w:val="hybridMultilevel"/>
    <w:tmpl w:val="024C753E"/>
    <w:lvl w:ilvl="0" w:tplc="20000017">
      <w:start w:val="1"/>
      <w:numFmt w:val="lowerLetter"/>
      <w:lvlText w:val="%1)"/>
      <w:lvlJc w:val="left"/>
      <w:pPr>
        <w:ind w:left="-270" w:hanging="360"/>
      </w:pPr>
      <w:rPr>
        <w:rFonts w:hint="default"/>
        <w:b w:val="0"/>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16cid:durableId="1831865675">
    <w:abstractNumId w:val="1"/>
  </w:num>
  <w:num w:numId="2" w16cid:durableId="22067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3D"/>
    <w:rsid w:val="00006A7D"/>
    <w:rsid w:val="000070F5"/>
    <w:rsid w:val="00017A15"/>
    <w:rsid w:val="0003470B"/>
    <w:rsid w:val="00042A0C"/>
    <w:rsid w:val="0004730B"/>
    <w:rsid w:val="000559E2"/>
    <w:rsid w:val="00060F3E"/>
    <w:rsid w:val="00063453"/>
    <w:rsid w:val="00063F2E"/>
    <w:rsid w:val="00066E90"/>
    <w:rsid w:val="0007616A"/>
    <w:rsid w:val="00081E31"/>
    <w:rsid w:val="00083DAB"/>
    <w:rsid w:val="00087730"/>
    <w:rsid w:val="00091EF3"/>
    <w:rsid w:val="00093C21"/>
    <w:rsid w:val="00096022"/>
    <w:rsid w:val="000968BE"/>
    <w:rsid w:val="00097CE8"/>
    <w:rsid w:val="00097E54"/>
    <w:rsid w:val="000A2351"/>
    <w:rsid w:val="000A2427"/>
    <w:rsid w:val="000A2735"/>
    <w:rsid w:val="000A77CB"/>
    <w:rsid w:val="000B577E"/>
    <w:rsid w:val="000C4987"/>
    <w:rsid w:val="000C4F78"/>
    <w:rsid w:val="000C520D"/>
    <w:rsid w:val="000D296F"/>
    <w:rsid w:val="000D7F62"/>
    <w:rsid w:val="000E5631"/>
    <w:rsid w:val="000F71D2"/>
    <w:rsid w:val="00114065"/>
    <w:rsid w:val="001202A6"/>
    <w:rsid w:val="00122136"/>
    <w:rsid w:val="00125763"/>
    <w:rsid w:val="00130361"/>
    <w:rsid w:val="00134718"/>
    <w:rsid w:val="0013596A"/>
    <w:rsid w:val="00143E1B"/>
    <w:rsid w:val="00150493"/>
    <w:rsid w:val="0018021D"/>
    <w:rsid w:val="00191C58"/>
    <w:rsid w:val="00196411"/>
    <w:rsid w:val="001969D9"/>
    <w:rsid w:val="001B392D"/>
    <w:rsid w:val="001C4470"/>
    <w:rsid w:val="001D0AD2"/>
    <w:rsid w:val="001D4B4E"/>
    <w:rsid w:val="001E31EE"/>
    <w:rsid w:val="001F17B5"/>
    <w:rsid w:val="001F1CC5"/>
    <w:rsid w:val="001F70C2"/>
    <w:rsid w:val="001F72BC"/>
    <w:rsid w:val="00201D53"/>
    <w:rsid w:val="0021159D"/>
    <w:rsid w:val="002135DE"/>
    <w:rsid w:val="002162EE"/>
    <w:rsid w:val="0022136E"/>
    <w:rsid w:val="00222F9F"/>
    <w:rsid w:val="00224670"/>
    <w:rsid w:val="0022583B"/>
    <w:rsid w:val="00227C49"/>
    <w:rsid w:val="00227D66"/>
    <w:rsid w:val="002419A4"/>
    <w:rsid w:val="0025219D"/>
    <w:rsid w:val="00254264"/>
    <w:rsid w:val="002576F9"/>
    <w:rsid w:val="0026712F"/>
    <w:rsid w:val="002702FB"/>
    <w:rsid w:val="0027073B"/>
    <w:rsid w:val="00281A4C"/>
    <w:rsid w:val="00285F68"/>
    <w:rsid w:val="00286483"/>
    <w:rsid w:val="00287E60"/>
    <w:rsid w:val="0029000F"/>
    <w:rsid w:val="00291291"/>
    <w:rsid w:val="002A00DF"/>
    <w:rsid w:val="002B116B"/>
    <w:rsid w:val="002B1760"/>
    <w:rsid w:val="002B7A01"/>
    <w:rsid w:val="002C06A8"/>
    <w:rsid w:val="002C2839"/>
    <w:rsid w:val="002C3A4F"/>
    <w:rsid w:val="002C5F50"/>
    <w:rsid w:val="002D5E67"/>
    <w:rsid w:val="002D6462"/>
    <w:rsid w:val="002E19EC"/>
    <w:rsid w:val="002E1D74"/>
    <w:rsid w:val="002F2EA2"/>
    <w:rsid w:val="0030099B"/>
    <w:rsid w:val="0030200F"/>
    <w:rsid w:val="00306020"/>
    <w:rsid w:val="003065CA"/>
    <w:rsid w:val="00306A11"/>
    <w:rsid w:val="0032229A"/>
    <w:rsid w:val="00323F61"/>
    <w:rsid w:val="00343615"/>
    <w:rsid w:val="003451BE"/>
    <w:rsid w:val="0034691A"/>
    <w:rsid w:val="00357ACD"/>
    <w:rsid w:val="003661B2"/>
    <w:rsid w:val="00370A49"/>
    <w:rsid w:val="003716DF"/>
    <w:rsid w:val="0037580F"/>
    <w:rsid w:val="0037747C"/>
    <w:rsid w:val="003801DA"/>
    <w:rsid w:val="00381908"/>
    <w:rsid w:val="0038199D"/>
    <w:rsid w:val="003831AB"/>
    <w:rsid w:val="003A2D80"/>
    <w:rsid w:val="003C05A4"/>
    <w:rsid w:val="003C2172"/>
    <w:rsid w:val="003D54A7"/>
    <w:rsid w:val="003D69E7"/>
    <w:rsid w:val="003D6CAD"/>
    <w:rsid w:val="003E036A"/>
    <w:rsid w:val="003E30E5"/>
    <w:rsid w:val="003F32B7"/>
    <w:rsid w:val="003F588B"/>
    <w:rsid w:val="003F7B20"/>
    <w:rsid w:val="00403C9D"/>
    <w:rsid w:val="0041380F"/>
    <w:rsid w:val="004147AA"/>
    <w:rsid w:val="00417684"/>
    <w:rsid w:val="00417ECF"/>
    <w:rsid w:val="00425D75"/>
    <w:rsid w:val="00426112"/>
    <w:rsid w:val="0043186D"/>
    <w:rsid w:val="00431E1D"/>
    <w:rsid w:val="004350C7"/>
    <w:rsid w:val="004426A9"/>
    <w:rsid w:val="0044274F"/>
    <w:rsid w:val="00443839"/>
    <w:rsid w:val="0044497A"/>
    <w:rsid w:val="0044733E"/>
    <w:rsid w:val="00454945"/>
    <w:rsid w:val="0045619E"/>
    <w:rsid w:val="00460895"/>
    <w:rsid w:val="0047325F"/>
    <w:rsid w:val="004A1B8D"/>
    <w:rsid w:val="004A1BA7"/>
    <w:rsid w:val="004B6440"/>
    <w:rsid w:val="004C33DD"/>
    <w:rsid w:val="004C5C0F"/>
    <w:rsid w:val="004C76C2"/>
    <w:rsid w:val="004C7BDA"/>
    <w:rsid w:val="004D51AA"/>
    <w:rsid w:val="004D7902"/>
    <w:rsid w:val="004E0C5C"/>
    <w:rsid w:val="004E34F1"/>
    <w:rsid w:val="004E4807"/>
    <w:rsid w:val="004E4D0A"/>
    <w:rsid w:val="004E6071"/>
    <w:rsid w:val="004F16FA"/>
    <w:rsid w:val="004F4545"/>
    <w:rsid w:val="004F75B4"/>
    <w:rsid w:val="0050020A"/>
    <w:rsid w:val="00503AD8"/>
    <w:rsid w:val="005047EF"/>
    <w:rsid w:val="0051036F"/>
    <w:rsid w:val="005113E1"/>
    <w:rsid w:val="00511F58"/>
    <w:rsid w:val="0052109F"/>
    <w:rsid w:val="00521741"/>
    <w:rsid w:val="005222EC"/>
    <w:rsid w:val="0053112F"/>
    <w:rsid w:val="00537088"/>
    <w:rsid w:val="00542CC0"/>
    <w:rsid w:val="00550D9A"/>
    <w:rsid w:val="00552DB8"/>
    <w:rsid w:val="005554B6"/>
    <w:rsid w:val="0056185C"/>
    <w:rsid w:val="00563BD9"/>
    <w:rsid w:val="00566C0F"/>
    <w:rsid w:val="00567593"/>
    <w:rsid w:val="00575196"/>
    <w:rsid w:val="005863FB"/>
    <w:rsid w:val="005876E3"/>
    <w:rsid w:val="005934B5"/>
    <w:rsid w:val="00594421"/>
    <w:rsid w:val="0059454E"/>
    <w:rsid w:val="005C090C"/>
    <w:rsid w:val="005C1AE0"/>
    <w:rsid w:val="005C497A"/>
    <w:rsid w:val="005C5800"/>
    <w:rsid w:val="005D2BC5"/>
    <w:rsid w:val="005D5FB7"/>
    <w:rsid w:val="005E05FF"/>
    <w:rsid w:val="005E527C"/>
    <w:rsid w:val="00606ED1"/>
    <w:rsid w:val="00617095"/>
    <w:rsid w:val="00617422"/>
    <w:rsid w:val="006246B4"/>
    <w:rsid w:val="00630DC3"/>
    <w:rsid w:val="00636D4F"/>
    <w:rsid w:val="0064173C"/>
    <w:rsid w:val="00643DC8"/>
    <w:rsid w:val="006441A2"/>
    <w:rsid w:val="00646B62"/>
    <w:rsid w:val="00683378"/>
    <w:rsid w:val="00683CF8"/>
    <w:rsid w:val="00687BB5"/>
    <w:rsid w:val="00691FA1"/>
    <w:rsid w:val="00694961"/>
    <w:rsid w:val="006A004E"/>
    <w:rsid w:val="006A2EC3"/>
    <w:rsid w:val="006A3356"/>
    <w:rsid w:val="006B7321"/>
    <w:rsid w:val="006C2FB2"/>
    <w:rsid w:val="006C51F8"/>
    <w:rsid w:val="006C540A"/>
    <w:rsid w:val="006D1F5E"/>
    <w:rsid w:val="006D388D"/>
    <w:rsid w:val="006D4595"/>
    <w:rsid w:val="006E7777"/>
    <w:rsid w:val="006F5080"/>
    <w:rsid w:val="00704FB4"/>
    <w:rsid w:val="00730AFE"/>
    <w:rsid w:val="00734415"/>
    <w:rsid w:val="00742208"/>
    <w:rsid w:val="00744FE0"/>
    <w:rsid w:val="00757A43"/>
    <w:rsid w:val="007707DB"/>
    <w:rsid w:val="007831B4"/>
    <w:rsid w:val="0079131B"/>
    <w:rsid w:val="007A4E30"/>
    <w:rsid w:val="007A5E4F"/>
    <w:rsid w:val="007A6B2D"/>
    <w:rsid w:val="007B259C"/>
    <w:rsid w:val="007B6359"/>
    <w:rsid w:val="007C4C87"/>
    <w:rsid w:val="007C61A4"/>
    <w:rsid w:val="007D1360"/>
    <w:rsid w:val="007D6136"/>
    <w:rsid w:val="007F0633"/>
    <w:rsid w:val="007F2687"/>
    <w:rsid w:val="007F4654"/>
    <w:rsid w:val="007F5726"/>
    <w:rsid w:val="008046D8"/>
    <w:rsid w:val="00806949"/>
    <w:rsid w:val="00814258"/>
    <w:rsid w:val="00815245"/>
    <w:rsid w:val="0082376B"/>
    <w:rsid w:val="00831380"/>
    <w:rsid w:val="00842AB4"/>
    <w:rsid w:val="0084439A"/>
    <w:rsid w:val="00845B32"/>
    <w:rsid w:val="00847737"/>
    <w:rsid w:val="00852515"/>
    <w:rsid w:val="00856404"/>
    <w:rsid w:val="00867BD5"/>
    <w:rsid w:val="00875133"/>
    <w:rsid w:val="008812FC"/>
    <w:rsid w:val="008821CA"/>
    <w:rsid w:val="008832D6"/>
    <w:rsid w:val="008A30C1"/>
    <w:rsid w:val="008A49E2"/>
    <w:rsid w:val="008A6191"/>
    <w:rsid w:val="008B1ED0"/>
    <w:rsid w:val="008C038C"/>
    <w:rsid w:val="008C300E"/>
    <w:rsid w:val="008E3654"/>
    <w:rsid w:val="008E597D"/>
    <w:rsid w:val="008F0EE4"/>
    <w:rsid w:val="008F42F9"/>
    <w:rsid w:val="008F4E67"/>
    <w:rsid w:val="008F6A45"/>
    <w:rsid w:val="008F6AAD"/>
    <w:rsid w:val="00902102"/>
    <w:rsid w:val="00916695"/>
    <w:rsid w:val="00922FDC"/>
    <w:rsid w:val="00923B33"/>
    <w:rsid w:val="009270C8"/>
    <w:rsid w:val="0095057E"/>
    <w:rsid w:val="00950892"/>
    <w:rsid w:val="00952804"/>
    <w:rsid w:val="009578D0"/>
    <w:rsid w:val="00960715"/>
    <w:rsid w:val="0097229D"/>
    <w:rsid w:val="009723D1"/>
    <w:rsid w:val="00973954"/>
    <w:rsid w:val="009739E6"/>
    <w:rsid w:val="00982EE4"/>
    <w:rsid w:val="00991B44"/>
    <w:rsid w:val="009A04B2"/>
    <w:rsid w:val="009A1B57"/>
    <w:rsid w:val="009A1F13"/>
    <w:rsid w:val="009B07C7"/>
    <w:rsid w:val="009B1E7C"/>
    <w:rsid w:val="009B39F8"/>
    <w:rsid w:val="009C54BA"/>
    <w:rsid w:val="009C5F9C"/>
    <w:rsid w:val="009D4A25"/>
    <w:rsid w:val="009D54A9"/>
    <w:rsid w:val="009E33A1"/>
    <w:rsid w:val="009E58D4"/>
    <w:rsid w:val="009F3284"/>
    <w:rsid w:val="009F5DE4"/>
    <w:rsid w:val="00A035FD"/>
    <w:rsid w:val="00A03A0E"/>
    <w:rsid w:val="00A160B3"/>
    <w:rsid w:val="00A20224"/>
    <w:rsid w:val="00A2128A"/>
    <w:rsid w:val="00A2394C"/>
    <w:rsid w:val="00A25018"/>
    <w:rsid w:val="00A263D7"/>
    <w:rsid w:val="00A35AAF"/>
    <w:rsid w:val="00A35F57"/>
    <w:rsid w:val="00A4005B"/>
    <w:rsid w:val="00A43479"/>
    <w:rsid w:val="00A52295"/>
    <w:rsid w:val="00A53049"/>
    <w:rsid w:val="00A538F5"/>
    <w:rsid w:val="00A55C3D"/>
    <w:rsid w:val="00A66848"/>
    <w:rsid w:val="00A66A15"/>
    <w:rsid w:val="00A66DD6"/>
    <w:rsid w:val="00A72371"/>
    <w:rsid w:val="00A76E3E"/>
    <w:rsid w:val="00A83156"/>
    <w:rsid w:val="00A90B09"/>
    <w:rsid w:val="00A9191C"/>
    <w:rsid w:val="00A91BEE"/>
    <w:rsid w:val="00AA5F16"/>
    <w:rsid w:val="00AB63B8"/>
    <w:rsid w:val="00AC4B38"/>
    <w:rsid w:val="00AD1268"/>
    <w:rsid w:val="00AD177F"/>
    <w:rsid w:val="00AD27A1"/>
    <w:rsid w:val="00AE2F8D"/>
    <w:rsid w:val="00AE46D8"/>
    <w:rsid w:val="00AE79BC"/>
    <w:rsid w:val="00B00D5F"/>
    <w:rsid w:val="00B05C81"/>
    <w:rsid w:val="00B07277"/>
    <w:rsid w:val="00B23E62"/>
    <w:rsid w:val="00B4083B"/>
    <w:rsid w:val="00B42368"/>
    <w:rsid w:val="00B4339D"/>
    <w:rsid w:val="00B459F4"/>
    <w:rsid w:val="00B5126B"/>
    <w:rsid w:val="00B56CC0"/>
    <w:rsid w:val="00B6731C"/>
    <w:rsid w:val="00B67BE0"/>
    <w:rsid w:val="00B77AD9"/>
    <w:rsid w:val="00B837FB"/>
    <w:rsid w:val="00B846C5"/>
    <w:rsid w:val="00B85B59"/>
    <w:rsid w:val="00B87E54"/>
    <w:rsid w:val="00B92B06"/>
    <w:rsid w:val="00BC30A5"/>
    <w:rsid w:val="00BE0A17"/>
    <w:rsid w:val="00BE1884"/>
    <w:rsid w:val="00BF0A24"/>
    <w:rsid w:val="00BF1A2B"/>
    <w:rsid w:val="00C013B6"/>
    <w:rsid w:val="00C014C0"/>
    <w:rsid w:val="00C02E4B"/>
    <w:rsid w:val="00C03A55"/>
    <w:rsid w:val="00C0478B"/>
    <w:rsid w:val="00C05886"/>
    <w:rsid w:val="00C11DD3"/>
    <w:rsid w:val="00C12DEB"/>
    <w:rsid w:val="00C172C8"/>
    <w:rsid w:val="00C17752"/>
    <w:rsid w:val="00C2128B"/>
    <w:rsid w:val="00C314CA"/>
    <w:rsid w:val="00C32CE3"/>
    <w:rsid w:val="00C36A5A"/>
    <w:rsid w:val="00C41676"/>
    <w:rsid w:val="00C42A3E"/>
    <w:rsid w:val="00C46D0D"/>
    <w:rsid w:val="00C5029E"/>
    <w:rsid w:val="00C51BC0"/>
    <w:rsid w:val="00C52BB7"/>
    <w:rsid w:val="00C61B56"/>
    <w:rsid w:val="00C6247D"/>
    <w:rsid w:val="00C74FB2"/>
    <w:rsid w:val="00C761B1"/>
    <w:rsid w:val="00C77523"/>
    <w:rsid w:val="00C81FA9"/>
    <w:rsid w:val="00C82AB3"/>
    <w:rsid w:val="00C91ACC"/>
    <w:rsid w:val="00C93CCC"/>
    <w:rsid w:val="00C954E3"/>
    <w:rsid w:val="00CA3FD3"/>
    <w:rsid w:val="00CA78C8"/>
    <w:rsid w:val="00CB076A"/>
    <w:rsid w:val="00CC17F6"/>
    <w:rsid w:val="00CC53E8"/>
    <w:rsid w:val="00CC7C05"/>
    <w:rsid w:val="00CD1E82"/>
    <w:rsid w:val="00CE478A"/>
    <w:rsid w:val="00CF62DF"/>
    <w:rsid w:val="00CF754B"/>
    <w:rsid w:val="00D024F2"/>
    <w:rsid w:val="00D04074"/>
    <w:rsid w:val="00D1018C"/>
    <w:rsid w:val="00D1490D"/>
    <w:rsid w:val="00D202A3"/>
    <w:rsid w:val="00D20D11"/>
    <w:rsid w:val="00D33671"/>
    <w:rsid w:val="00D43457"/>
    <w:rsid w:val="00D53CF7"/>
    <w:rsid w:val="00D6479A"/>
    <w:rsid w:val="00D723FF"/>
    <w:rsid w:val="00D76FC7"/>
    <w:rsid w:val="00D84450"/>
    <w:rsid w:val="00D84A09"/>
    <w:rsid w:val="00D87DFD"/>
    <w:rsid w:val="00D93904"/>
    <w:rsid w:val="00D973A1"/>
    <w:rsid w:val="00DA26BD"/>
    <w:rsid w:val="00DB2566"/>
    <w:rsid w:val="00DB5993"/>
    <w:rsid w:val="00DC050A"/>
    <w:rsid w:val="00DC2D87"/>
    <w:rsid w:val="00DC660F"/>
    <w:rsid w:val="00DD3D9E"/>
    <w:rsid w:val="00DE3233"/>
    <w:rsid w:val="00DE7D8A"/>
    <w:rsid w:val="00DF1FCA"/>
    <w:rsid w:val="00DF2FED"/>
    <w:rsid w:val="00E02240"/>
    <w:rsid w:val="00E05934"/>
    <w:rsid w:val="00E06182"/>
    <w:rsid w:val="00E13BF2"/>
    <w:rsid w:val="00E15E68"/>
    <w:rsid w:val="00E245AE"/>
    <w:rsid w:val="00E252E0"/>
    <w:rsid w:val="00E313E2"/>
    <w:rsid w:val="00E37E04"/>
    <w:rsid w:val="00E40DB7"/>
    <w:rsid w:val="00E417D3"/>
    <w:rsid w:val="00E44789"/>
    <w:rsid w:val="00E513B5"/>
    <w:rsid w:val="00E57D9B"/>
    <w:rsid w:val="00E604D6"/>
    <w:rsid w:val="00E9141E"/>
    <w:rsid w:val="00E92419"/>
    <w:rsid w:val="00E95597"/>
    <w:rsid w:val="00E96D93"/>
    <w:rsid w:val="00EA6F38"/>
    <w:rsid w:val="00EB6375"/>
    <w:rsid w:val="00ED03E8"/>
    <w:rsid w:val="00ED218B"/>
    <w:rsid w:val="00ED55BC"/>
    <w:rsid w:val="00EE79A4"/>
    <w:rsid w:val="00EF5805"/>
    <w:rsid w:val="00EF7063"/>
    <w:rsid w:val="00F03534"/>
    <w:rsid w:val="00F1124C"/>
    <w:rsid w:val="00F12491"/>
    <w:rsid w:val="00F16890"/>
    <w:rsid w:val="00F168D3"/>
    <w:rsid w:val="00F2670F"/>
    <w:rsid w:val="00F309D9"/>
    <w:rsid w:val="00F46CC8"/>
    <w:rsid w:val="00F558FE"/>
    <w:rsid w:val="00F569DB"/>
    <w:rsid w:val="00F57466"/>
    <w:rsid w:val="00F603B0"/>
    <w:rsid w:val="00F63FDA"/>
    <w:rsid w:val="00F64D79"/>
    <w:rsid w:val="00F6719D"/>
    <w:rsid w:val="00F7623E"/>
    <w:rsid w:val="00F81AA7"/>
    <w:rsid w:val="00F874AE"/>
    <w:rsid w:val="00F874DF"/>
    <w:rsid w:val="00F91778"/>
    <w:rsid w:val="00F939FA"/>
    <w:rsid w:val="00F95431"/>
    <w:rsid w:val="00FA509E"/>
    <w:rsid w:val="00FB2D4B"/>
    <w:rsid w:val="00FB42AA"/>
    <w:rsid w:val="00FC35B5"/>
    <w:rsid w:val="00FD0C47"/>
    <w:rsid w:val="00FE6FCE"/>
    <w:rsid w:val="00FF03D9"/>
    <w:rsid w:val="00FF3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3D1A2"/>
  <w15:chartTrackingRefBased/>
  <w15:docId w15:val="{B3A98D30-FD84-4624-B266-AD57E425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C3D"/>
    <w:pPr>
      <w:ind w:left="720"/>
      <w:contextualSpacing/>
    </w:pPr>
  </w:style>
  <w:style w:type="character" w:styleId="Hyperlink">
    <w:name w:val="Hyperlink"/>
    <w:basedOn w:val="DefaultParagraphFont"/>
    <w:uiPriority w:val="99"/>
    <w:semiHidden/>
    <w:unhideWhenUsed/>
    <w:rsid w:val="00A55C3D"/>
    <w:rPr>
      <w:color w:val="0000FF"/>
      <w:u w:val="single"/>
    </w:rPr>
  </w:style>
  <w:style w:type="character" w:styleId="FollowedHyperlink">
    <w:name w:val="FollowedHyperlink"/>
    <w:basedOn w:val="DefaultParagraphFont"/>
    <w:uiPriority w:val="99"/>
    <w:semiHidden/>
    <w:unhideWhenUsed/>
    <w:rsid w:val="00A55C3D"/>
    <w:rPr>
      <w:color w:val="800080"/>
      <w:u w:val="single"/>
    </w:rPr>
  </w:style>
  <w:style w:type="paragraph" w:customStyle="1" w:styleId="msonormal0">
    <w:name w:val="msonormal"/>
    <w:basedOn w:val="Normal"/>
    <w:rsid w:val="00A55C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4">
    <w:name w:val="xl184"/>
    <w:basedOn w:val="Normal"/>
    <w:rsid w:val="00A55C3D"/>
    <w:pPr>
      <w:spacing w:before="100" w:beforeAutospacing="1" w:after="100" w:afterAutospacing="1" w:line="240" w:lineRule="auto"/>
    </w:pPr>
    <w:rPr>
      <w:rFonts w:ascii="Arial" w:eastAsia="Times New Roman" w:hAnsi="Arial" w:cs="Arial"/>
      <w:sz w:val="20"/>
      <w:szCs w:val="20"/>
    </w:rPr>
  </w:style>
  <w:style w:type="paragraph" w:customStyle="1" w:styleId="xl185">
    <w:name w:val="xl185"/>
    <w:basedOn w:val="Normal"/>
    <w:rsid w:val="00A55C3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6">
    <w:name w:val="xl186"/>
    <w:basedOn w:val="Normal"/>
    <w:rsid w:val="00A55C3D"/>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87">
    <w:name w:val="xl187"/>
    <w:basedOn w:val="Normal"/>
    <w:rsid w:val="00A55C3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Normal"/>
    <w:rsid w:val="00A55C3D"/>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189">
    <w:name w:val="xl189"/>
    <w:basedOn w:val="Normal"/>
    <w:rsid w:val="00A55C3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pPr>
    <w:rPr>
      <w:rFonts w:ascii="Arial" w:eastAsia="Times New Roman" w:hAnsi="Arial" w:cs="Arial"/>
      <w:b/>
      <w:bCs/>
      <w:sz w:val="20"/>
      <w:szCs w:val="20"/>
    </w:rPr>
  </w:style>
  <w:style w:type="paragraph" w:customStyle="1" w:styleId="xl190">
    <w:name w:val="xl190"/>
    <w:basedOn w:val="Normal"/>
    <w:rsid w:val="00A55C3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91">
    <w:name w:val="xl191"/>
    <w:basedOn w:val="Normal"/>
    <w:rsid w:val="00A55C3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40">
    <w:name w:val="xl240"/>
    <w:basedOn w:val="Normal"/>
    <w:rsid w:val="00C12DEB"/>
    <w:pPr>
      <w:spacing w:before="100" w:beforeAutospacing="1" w:after="100" w:afterAutospacing="1" w:line="240" w:lineRule="auto"/>
    </w:pPr>
    <w:rPr>
      <w:rFonts w:ascii="Arial" w:eastAsia="Times New Roman" w:hAnsi="Arial" w:cs="Arial"/>
      <w:sz w:val="20"/>
      <w:szCs w:val="20"/>
      <w:lang w:eastAsia="en-GB"/>
    </w:rPr>
  </w:style>
  <w:style w:type="paragraph" w:customStyle="1" w:styleId="xl241">
    <w:name w:val="xl241"/>
    <w:basedOn w:val="Normal"/>
    <w:rsid w:val="00C12DE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pPr>
    <w:rPr>
      <w:rFonts w:ascii="Arial" w:eastAsia="Times New Roman" w:hAnsi="Arial" w:cs="Arial"/>
      <w:b/>
      <w:bCs/>
      <w:sz w:val="20"/>
      <w:szCs w:val="20"/>
      <w:lang w:eastAsia="en-GB"/>
    </w:rPr>
  </w:style>
  <w:style w:type="paragraph" w:customStyle="1" w:styleId="xl242">
    <w:name w:val="xl242"/>
    <w:basedOn w:val="Normal"/>
    <w:rsid w:val="00C12DE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243">
    <w:name w:val="xl243"/>
    <w:basedOn w:val="Normal"/>
    <w:rsid w:val="00C12DE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244">
    <w:name w:val="xl244"/>
    <w:basedOn w:val="Normal"/>
    <w:rsid w:val="00C12D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GB"/>
    </w:rPr>
  </w:style>
  <w:style w:type="paragraph" w:customStyle="1" w:styleId="xl245">
    <w:name w:val="xl245"/>
    <w:basedOn w:val="Normal"/>
    <w:rsid w:val="00C12D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246">
    <w:name w:val="xl246"/>
    <w:basedOn w:val="Normal"/>
    <w:rsid w:val="00C12D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lang w:eastAsia="en-GB"/>
    </w:rPr>
  </w:style>
  <w:style w:type="paragraph" w:customStyle="1" w:styleId="xl247">
    <w:name w:val="xl247"/>
    <w:basedOn w:val="Normal"/>
    <w:rsid w:val="00C12D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GB"/>
    </w:rPr>
  </w:style>
  <w:style w:type="paragraph" w:customStyle="1" w:styleId="xl248">
    <w:name w:val="xl248"/>
    <w:basedOn w:val="Normal"/>
    <w:rsid w:val="00C12D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302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00F"/>
    <w:rPr>
      <w:rFonts w:ascii="Segoe UI" w:hAnsi="Segoe UI" w:cs="Segoe UI"/>
      <w:sz w:val="18"/>
      <w:szCs w:val="18"/>
    </w:rPr>
  </w:style>
  <w:style w:type="paragraph" w:styleId="Revision">
    <w:name w:val="Revision"/>
    <w:hidden/>
    <w:uiPriority w:val="99"/>
    <w:semiHidden/>
    <w:rsid w:val="00F558FE"/>
    <w:pPr>
      <w:spacing w:after="0" w:line="240" w:lineRule="auto"/>
    </w:pPr>
  </w:style>
  <w:style w:type="paragraph" w:customStyle="1" w:styleId="xl256">
    <w:name w:val="xl256"/>
    <w:basedOn w:val="Normal"/>
    <w:rsid w:val="00F81AA7"/>
    <w:pPr>
      <w:spacing w:before="100" w:beforeAutospacing="1" w:after="100" w:afterAutospacing="1" w:line="240" w:lineRule="auto"/>
    </w:pPr>
    <w:rPr>
      <w:rFonts w:ascii="Arial" w:eastAsia="Times New Roman" w:hAnsi="Arial" w:cs="Arial"/>
      <w:sz w:val="20"/>
      <w:szCs w:val="20"/>
      <w:lang w:val="en-US"/>
    </w:rPr>
  </w:style>
  <w:style w:type="paragraph" w:customStyle="1" w:styleId="xl257">
    <w:name w:val="xl257"/>
    <w:basedOn w:val="Normal"/>
    <w:rsid w:val="00F81AA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val="en-US"/>
    </w:rPr>
  </w:style>
  <w:style w:type="paragraph" w:customStyle="1" w:styleId="xl258">
    <w:name w:val="xl258"/>
    <w:basedOn w:val="Normal"/>
    <w:rsid w:val="00F81AA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lang w:val="en-US"/>
    </w:rPr>
  </w:style>
  <w:style w:type="paragraph" w:customStyle="1" w:styleId="xl259">
    <w:name w:val="xl259"/>
    <w:basedOn w:val="Normal"/>
    <w:rsid w:val="00F81AA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rPr>
  </w:style>
  <w:style w:type="paragraph" w:customStyle="1" w:styleId="xl260">
    <w:name w:val="xl260"/>
    <w:basedOn w:val="Normal"/>
    <w:rsid w:val="00F81AA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val="en-US"/>
    </w:rPr>
  </w:style>
  <w:style w:type="paragraph" w:customStyle="1" w:styleId="xl261">
    <w:name w:val="xl261"/>
    <w:basedOn w:val="Normal"/>
    <w:rsid w:val="00F81AA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pPr>
    <w:rPr>
      <w:rFonts w:ascii="Arial" w:eastAsia="Times New Roman" w:hAnsi="Arial" w:cs="Arial"/>
      <w:b/>
      <w:bCs/>
      <w:sz w:val="20"/>
      <w:szCs w:val="20"/>
      <w:lang w:val="en-US"/>
    </w:rPr>
  </w:style>
  <w:style w:type="paragraph" w:customStyle="1" w:styleId="xl262">
    <w:name w:val="xl262"/>
    <w:basedOn w:val="Normal"/>
    <w:rsid w:val="00F81AA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263">
    <w:name w:val="xl263"/>
    <w:basedOn w:val="Normal"/>
    <w:rsid w:val="00F81AA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254">
    <w:name w:val="xl254"/>
    <w:basedOn w:val="Normal"/>
    <w:rsid w:val="00A90B09"/>
    <w:pPr>
      <w:spacing w:before="100" w:beforeAutospacing="1" w:after="100" w:afterAutospacing="1" w:line="240" w:lineRule="auto"/>
    </w:pPr>
    <w:rPr>
      <w:rFonts w:ascii="Arial" w:eastAsia="Times New Roman" w:hAnsi="Arial" w:cs="Arial"/>
      <w:sz w:val="20"/>
      <w:szCs w:val="20"/>
      <w:lang w:val="en-US"/>
    </w:rPr>
  </w:style>
  <w:style w:type="paragraph" w:customStyle="1" w:styleId="xl255">
    <w:name w:val="xl255"/>
    <w:basedOn w:val="Normal"/>
    <w:rsid w:val="00A90B0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pPr>
    <w:rPr>
      <w:rFonts w:ascii="Arial" w:eastAsia="Times New Roman" w:hAnsi="Arial" w:cs="Arial"/>
      <w:b/>
      <w:bCs/>
      <w:sz w:val="20"/>
      <w:szCs w:val="20"/>
      <w:lang w:val="en-US"/>
    </w:rPr>
  </w:style>
  <w:style w:type="character" w:customStyle="1" w:styleId="normaltextrun">
    <w:name w:val="normaltextrun"/>
    <w:basedOn w:val="DefaultParagraphFont"/>
    <w:rsid w:val="00F309D9"/>
  </w:style>
  <w:style w:type="paragraph" w:customStyle="1" w:styleId="xl370">
    <w:name w:val="xl370"/>
    <w:basedOn w:val="Normal"/>
    <w:rsid w:val="0095057E"/>
    <w:pPr>
      <w:spacing w:before="100" w:beforeAutospacing="1" w:after="100" w:afterAutospacing="1" w:line="240" w:lineRule="auto"/>
    </w:pPr>
    <w:rPr>
      <w:rFonts w:ascii="Arial" w:eastAsia="Times New Roman" w:hAnsi="Arial" w:cs="Arial"/>
      <w:sz w:val="20"/>
      <w:szCs w:val="20"/>
      <w:lang w:val="en-US"/>
    </w:rPr>
  </w:style>
  <w:style w:type="paragraph" w:customStyle="1" w:styleId="xl371">
    <w:name w:val="xl371"/>
    <w:basedOn w:val="Normal"/>
    <w:rsid w:val="0095057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pPr>
    <w:rPr>
      <w:rFonts w:ascii="Arial" w:eastAsia="Times New Roman" w:hAnsi="Arial" w:cs="Arial"/>
      <w:b/>
      <w:bCs/>
      <w:sz w:val="20"/>
      <w:szCs w:val="20"/>
      <w:lang w:val="en-US"/>
    </w:rPr>
  </w:style>
  <w:style w:type="paragraph" w:customStyle="1" w:styleId="xl372">
    <w:name w:val="xl372"/>
    <w:basedOn w:val="Normal"/>
    <w:rsid w:val="0095057E"/>
    <w:pP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373">
    <w:name w:val="xl373"/>
    <w:basedOn w:val="Normal"/>
    <w:rsid w:val="0095057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374">
    <w:name w:val="xl374"/>
    <w:basedOn w:val="Normal"/>
    <w:rsid w:val="0095057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375">
    <w:name w:val="xl375"/>
    <w:basedOn w:val="Normal"/>
    <w:rsid w:val="009505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376">
    <w:name w:val="xl376"/>
    <w:basedOn w:val="Normal"/>
    <w:rsid w:val="009505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val="en-US"/>
    </w:rPr>
  </w:style>
  <w:style w:type="paragraph" w:customStyle="1" w:styleId="xl377">
    <w:name w:val="xl377"/>
    <w:basedOn w:val="Normal"/>
    <w:rsid w:val="009505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lang w:val="en-US"/>
    </w:rPr>
  </w:style>
  <w:style w:type="paragraph" w:customStyle="1" w:styleId="xl378">
    <w:name w:val="xl378"/>
    <w:basedOn w:val="Normal"/>
    <w:rsid w:val="009505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rPr>
  </w:style>
  <w:style w:type="paragraph" w:customStyle="1" w:styleId="xl379">
    <w:name w:val="xl379"/>
    <w:basedOn w:val="Normal"/>
    <w:rsid w:val="009505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val="en-US"/>
    </w:rPr>
  </w:style>
  <w:style w:type="paragraph" w:customStyle="1" w:styleId="xl380">
    <w:name w:val="xl380"/>
    <w:basedOn w:val="Normal"/>
    <w:rsid w:val="00CD1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val="en-US"/>
    </w:rPr>
  </w:style>
  <w:style w:type="paragraph" w:customStyle="1" w:styleId="xl381">
    <w:name w:val="xl381"/>
    <w:basedOn w:val="Normal"/>
    <w:rsid w:val="00A9191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382">
    <w:name w:val="xl382"/>
    <w:basedOn w:val="Normal"/>
    <w:rsid w:val="00A9191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383">
    <w:name w:val="xl383"/>
    <w:basedOn w:val="Normal"/>
    <w:rsid w:val="009B07C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384">
    <w:name w:val="xl384"/>
    <w:basedOn w:val="Normal"/>
    <w:rsid w:val="009B07C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styleId="Header">
    <w:name w:val="header"/>
    <w:basedOn w:val="Normal"/>
    <w:link w:val="HeaderChar"/>
    <w:uiPriority w:val="99"/>
    <w:unhideWhenUsed/>
    <w:rsid w:val="00F76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3E"/>
  </w:style>
  <w:style w:type="paragraph" w:styleId="Footer">
    <w:name w:val="footer"/>
    <w:basedOn w:val="Normal"/>
    <w:link w:val="FooterChar"/>
    <w:uiPriority w:val="99"/>
    <w:unhideWhenUsed/>
    <w:rsid w:val="00F76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3E"/>
  </w:style>
  <w:style w:type="numbering" w:customStyle="1" w:styleId="NoList1">
    <w:name w:val="No List1"/>
    <w:next w:val="NoList"/>
    <w:uiPriority w:val="99"/>
    <w:semiHidden/>
    <w:unhideWhenUsed/>
    <w:rsid w:val="00734415"/>
  </w:style>
  <w:style w:type="paragraph" w:customStyle="1" w:styleId="xl385">
    <w:name w:val="xl385"/>
    <w:basedOn w:val="Normal"/>
    <w:rsid w:val="001F17B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val="en-US"/>
    </w:rPr>
  </w:style>
  <w:style w:type="paragraph" w:customStyle="1" w:styleId="xl386">
    <w:name w:val="xl386"/>
    <w:basedOn w:val="Normal"/>
    <w:rsid w:val="001F17B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en-US"/>
    </w:rPr>
  </w:style>
  <w:style w:type="paragraph" w:customStyle="1" w:styleId="xl387">
    <w:name w:val="xl387"/>
    <w:basedOn w:val="Normal"/>
    <w:rsid w:val="001F17B5"/>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en-US"/>
    </w:rPr>
  </w:style>
  <w:style w:type="paragraph" w:customStyle="1" w:styleId="xl388">
    <w:name w:val="xl388"/>
    <w:basedOn w:val="Normal"/>
    <w:rsid w:val="001F17B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20"/>
      <w:szCs w:val="20"/>
      <w:lang w:val="en-US"/>
    </w:rPr>
  </w:style>
  <w:style w:type="character" w:styleId="CommentReference">
    <w:name w:val="annotation reference"/>
    <w:basedOn w:val="DefaultParagraphFont"/>
    <w:uiPriority w:val="99"/>
    <w:semiHidden/>
    <w:unhideWhenUsed/>
    <w:rsid w:val="003D69E7"/>
    <w:rPr>
      <w:sz w:val="16"/>
      <w:szCs w:val="16"/>
    </w:rPr>
  </w:style>
  <w:style w:type="paragraph" w:styleId="CommentText">
    <w:name w:val="annotation text"/>
    <w:basedOn w:val="Normal"/>
    <w:link w:val="CommentTextChar"/>
    <w:uiPriority w:val="99"/>
    <w:semiHidden/>
    <w:unhideWhenUsed/>
    <w:rsid w:val="003D69E7"/>
    <w:pPr>
      <w:spacing w:line="240" w:lineRule="auto"/>
    </w:pPr>
    <w:rPr>
      <w:sz w:val="20"/>
      <w:szCs w:val="20"/>
    </w:rPr>
  </w:style>
  <w:style w:type="character" w:customStyle="1" w:styleId="CommentTextChar">
    <w:name w:val="Comment Text Char"/>
    <w:basedOn w:val="DefaultParagraphFont"/>
    <w:link w:val="CommentText"/>
    <w:uiPriority w:val="99"/>
    <w:semiHidden/>
    <w:rsid w:val="003D69E7"/>
    <w:rPr>
      <w:sz w:val="20"/>
      <w:szCs w:val="20"/>
    </w:rPr>
  </w:style>
  <w:style w:type="paragraph" w:styleId="CommentSubject">
    <w:name w:val="annotation subject"/>
    <w:basedOn w:val="CommentText"/>
    <w:next w:val="CommentText"/>
    <w:link w:val="CommentSubjectChar"/>
    <w:uiPriority w:val="99"/>
    <w:semiHidden/>
    <w:unhideWhenUsed/>
    <w:rsid w:val="003D69E7"/>
    <w:rPr>
      <w:b/>
      <w:bCs/>
    </w:rPr>
  </w:style>
  <w:style w:type="character" w:customStyle="1" w:styleId="CommentSubjectChar">
    <w:name w:val="Comment Subject Char"/>
    <w:basedOn w:val="CommentTextChar"/>
    <w:link w:val="CommentSubject"/>
    <w:uiPriority w:val="99"/>
    <w:semiHidden/>
    <w:rsid w:val="003D69E7"/>
    <w:rPr>
      <w:b/>
      <w:bCs/>
      <w:sz w:val="20"/>
      <w:szCs w:val="20"/>
    </w:rPr>
  </w:style>
  <w:style w:type="paragraph" w:customStyle="1" w:styleId="xl608">
    <w:name w:val="xl608"/>
    <w:basedOn w:val="Normal"/>
    <w:rsid w:val="00222F9F"/>
    <w:pPr>
      <w:spacing w:before="100" w:beforeAutospacing="1" w:after="100" w:afterAutospacing="1" w:line="240" w:lineRule="auto"/>
    </w:pPr>
    <w:rPr>
      <w:rFonts w:ascii="Arial" w:eastAsia="Times New Roman" w:hAnsi="Arial" w:cs="Arial"/>
      <w:sz w:val="20"/>
      <w:szCs w:val="20"/>
      <w:lang w:val="en-US"/>
    </w:rPr>
  </w:style>
  <w:style w:type="paragraph" w:customStyle="1" w:styleId="xl609">
    <w:name w:val="xl609"/>
    <w:basedOn w:val="Normal"/>
    <w:rsid w:val="00222F9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val="en-US"/>
    </w:rPr>
  </w:style>
  <w:style w:type="paragraph" w:customStyle="1" w:styleId="xl610">
    <w:name w:val="xl610"/>
    <w:basedOn w:val="Normal"/>
    <w:rsid w:val="00222F9F"/>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lang w:val="en-US"/>
    </w:rPr>
  </w:style>
  <w:style w:type="paragraph" w:customStyle="1" w:styleId="xl611">
    <w:name w:val="xl611"/>
    <w:basedOn w:val="Normal"/>
    <w:rsid w:val="00222F9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rPr>
  </w:style>
  <w:style w:type="paragraph" w:customStyle="1" w:styleId="xl612">
    <w:name w:val="xl612"/>
    <w:basedOn w:val="Normal"/>
    <w:rsid w:val="00222F9F"/>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val="en-US"/>
    </w:rPr>
  </w:style>
  <w:style w:type="paragraph" w:customStyle="1" w:styleId="xl613">
    <w:name w:val="xl613"/>
    <w:basedOn w:val="Normal"/>
    <w:rsid w:val="00222F9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pPr>
    <w:rPr>
      <w:rFonts w:ascii="Arial" w:eastAsia="Times New Roman" w:hAnsi="Arial" w:cs="Arial"/>
      <w:b/>
      <w:bCs/>
      <w:sz w:val="20"/>
      <w:szCs w:val="20"/>
      <w:lang w:val="en-US"/>
    </w:rPr>
  </w:style>
  <w:style w:type="paragraph" w:customStyle="1" w:styleId="xl614">
    <w:name w:val="xl614"/>
    <w:basedOn w:val="Normal"/>
    <w:rsid w:val="00222F9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615">
    <w:name w:val="xl615"/>
    <w:basedOn w:val="Normal"/>
    <w:rsid w:val="00222F9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16">
    <w:name w:val="xl616"/>
    <w:basedOn w:val="Normal"/>
    <w:rsid w:val="009A1B5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617">
    <w:name w:val="xl617"/>
    <w:basedOn w:val="Normal"/>
    <w:rsid w:val="009A1B5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18">
    <w:name w:val="xl618"/>
    <w:basedOn w:val="Normal"/>
    <w:rsid w:val="004F16F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pPr>
    <w:rPr>
      <w:rFonts w:ascii="Arial" w:eastAsia="Times New Roman" w:hAnsi="Arial" w:cs="Arial"/>
      <w:b/>
      <w:bCs/>
      <w:sz w:val="20"/>
      <w:szCs w:val="20"/>
      <w:lang w:val="en-US"/>
    </w:rPr>
  </w:style>
  <w:style w:type="paragraph" w:customStyle="1" w:styleId="xl619">
    <w:name w:val="xl619"/>
    <w:basedOn w:val="Normal"/>
    <w:rsid w:val="004F16F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620">
    <w:name w:val="xl620"/>
    <w:basedOn w:val="Normal"/>
    <w:rsid w:val="004F16F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styleId="NoSpacing">
    <w:name w:val="No Spacing"/>
    <w:uiPriority w:val="1"/>
    <w:qFormat/>
    <w:rsid w:val="002C5F50"/>
    <w:pPr>
      <w:spacing w:after="0" w:line="240" w:lineRule="auto"/>
    </w:pPr>
  </w:style>
  <w:style w:type="paragraph" w:customStyle="1" w:styleId="xl621">
    <w:name w:val="xl621"/>
    <w:basedOn w:val="Normal"/>
    <w:rsid w:val="009270C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622">
    <w:name w:val="xl622"/>
    <w:basedOn w:val="Normal"/>
    <w:rsid w:val="009270C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23">
    <w:name w:val="xl623"/>
    <w:basedOn w:val="Normal"/>
    <w:rsid w:val="009D54A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val="en-US"/>
    </w:rPr>
  </w:style>
  <w:style w:type="paragraph" w:customStyle="1" w:styleId="xl624">
    <w:name w:val="xl624"/>
    <w:basedOn w:val="Normal"/>
    <w:rsid w:val="009D54A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en-US"/>
    </w:rPr>
  </w:style>
  <w:style w:type="paragraph" w:customStyle="1" w:styleId="xl625">
    <w:name w:val="xl625"/>
    <w:basedOn w:val="Normal"/>
    <w:rsid w:val="009D54A9"/>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en-US"/>
    </w:rPr>
  </w:style>
  <w:style w:type="paragraph" w:customStyle="1" w:styleId="xl626">
    <w:name w:val="xl626"/>
    <w:basedOn w:val="Normal"/>
    <w:rsid w:val="009D54A9"/>
    <w:pPr>
      <w:shd w:val="clear" w:color="000000" w:fill="FFFF00"/>
      <w:spacing w:before="100" w:beforeAutospacing="1" w:after="100" w:afterAutospacing="1" w:line="240" w:lineRule="auto"/>
    </w:pPr>
    <w:rPr>
      <w:rFonts w:ascii="Arial" w:eastAsia="Times New Roman" w:hAnsi="Arial" w:cs="Arial"/>
      <w:color w:val="C00000"/>
      <w:sz w:val="20"/>
      <w:szCs w:val="20"/>
      <w:lang w:val="en-US"/>
    </w:rPr>
  </w:style>
  <w:style w:type="paragraph" w:customStyle="1" w:styleId="xl627">
    <w:name w:val="xl627"/>
    <w:basedOn w:val="Normal"/>
    <w:rsid w:val="009D54A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C00000"/>
      <w:sz w:val="20"/>
      <w:szCs w:val="20"/>
      <w:lang w:val="en-US"/>
    </w:rPr>
  </w:style>
  <w:style w:type="paragraph" w:customStyle="1" w:styleId="xl628">
    <w:name w:val="xl628"/>
    <w:basedOn w:val="Normal"/>
    <w:rsid w:val="009D54A9"/>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C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5270">
      <w:bodyDiv w:val="1"/>
      <w:marLeft w:val="0"/>
      <w:marRight w:val="0"/>
      <w:marTop w:val="0"/>
      <w:marBottom w:val="0"/>
      <w:divBdr>
        <w:top w:val="none" w:sz="0" w:space="0" w:color="auto"/>
        <w:left w:val="none" w:sz="0" w:space="0" w:color="auto"/>
        <w:bottom w:val="none" w:sz="0" w:space="0" w:color="auto"/>
        <w:right w:val="none" w:sz="0" w:space="0" w:color="auto"/>
      </w:divBdr>
    </w:div>
    <w:div w:id="67659584">
      <w:bodyDiv w:val="1"/>
      <w:marLeft w:val="0"/>
      <w:marRight w:val="0"/>
      <w:marTop w:val="0"/>
      <w:marBottom w:val="0"/>
      <w:divBdr>
        <w:top w:val="none" w:sz="0" w:space="0" w:color="auto"/>
        <w:left w:val="none" w:sz="0" w:space="0" w:color="auto"/>
        <w:bottom w:val="none" w:sz="0" w:space="0" w:color="auto"/>
        <w:right w:val="none" w:sz="0" w:space="0" w:color="auto"/>
      </w:divBdr>
    </w:div>
    <w:div w:id="71435289">
      <w:bodyDiv w:val="1"/>
      <w:marLeft w:val="0"/>
      <w:marRight w:val="0"/>
      <w:marTop w:val="0"/>
      <w:marBottom w:val="0"/>
      <w:divBdr>
        <w:top w:val="none" w:sz="0" w:space="0" w:color="auto"/>
        <w:left w:val="none" w:sz="0" w:space="0" w:color="auto"/>
        <w:bottom w:val="none" w:sz="0" w:space="0" w:color="auto"/>
        <w:right w:val="none" w:sz="0" w:space="0" w:color="auto"/>
      </w:divBdr>
    </w:div>
    <w:div w:id="73668960">
      <w:bodyDiv w:val="1"/>
      <w:marLeft w:val="0"/>
      <w:marRight w:val="0"/>
      <w:marTop w:val="0"/>
      <w:marBottom w:val="0"/>
      <w:divBdr>
        <w:top w:val="none" w:sz="0" w:space="0" w:color="auto"/>
        <w:left w:val="none" w:sz="0" w:space="0" w:color="auto"/>
        <w:bottom w:val="none" w:sz="0" w:space="0" w:color="auto"/>
        <w:right w:val="none" w:sz="0" w:space="0" w:color="auto"/>
      </w:divBdr>
    </w:div>
    <w:div w:id="163207785">
      <w:bodyDiv w:val="1"/>
      <w:marLeft w:val="0"/>
      <w:marRight w:val="0"/>
      <w:marTop w:val="0"/>
      <w:marBottom w:val="0"/>
      <w:divBdr>
        <w:top w:val="none" w:sz="0" w:space="0" w:color="auto"/>
        <w:left w:val="none" w:sz="0" w:space="0" w:color="auto"/>
        <w:bottom w:val="none" w:sz="0" w:space="0" w:color="auto"/>
        <w:right w:val="none" w:sz="0" w:space="0" w:color="auto"/>
      </w:divBdr>
    </w:div>
    <w:div w:id="243077951">
      <w:bodyDiv w:val="1"/>
      <w:marLeft w:val="0"/>
      <w:marRight w:val="0"/>
      <w:marTop w:val="0"/>
      <w:marBottom w:val="0"/>
      <w:divBdr>
        <w:top w:val="none" w:sz="0" w:space="0" w:color="auto"/>
        <w:left w:val="none" w:sz="0" w:space="0" w:color="auto"/>
        <w:bottom w:val="none" w:sz="0" w:space="0" w:color="auto"/>
        <w:right w:val="none" w:sz="0" w:space="0" w:color="auto"/>
      </w:divBdr>
    </w:div>
    <w:div w:id="279260290">
      <w:bodyDiv w:val="1"/>
      <w:marLeft w:val="0"/>
      <w:marRight w:val="0"/>
      <w:marTop w:val="0"/>
      <w:marBottom w:val="0"/>
      <w:divBdr>
        <w:top w:val="none" w:sz="0" w:space="0" w:color="auto"/>
        <w:left w:val="none" w:sz="0" w:space="0" w:color="auto"/>
        <w:bottom w:val="none" w:sz="0" w:space="0" w:color="auto"/>
        <w:right w:val="none" w:sz="0" w:space="0" w:color="auto"/>
      </w:divBdr>
    </w:div>
    <w:div w:id="288626856">
      <w:bodyDiv w:val="1"/>
      <w:marLeft w:val="0"/>
      <w:marRight w:val="0"/>
      <w:marTop w:val="0"/>
      <w:marBottom w:val="0"/>
      <w:divBdr>
        <w:top w:val="none" w:sz="0" w:space="0" w:color="auto"/>
        <w:left w:val="none" w:sz="0" w:space="0" w:color="auto"/>
        <w:bottom w:val="none" w:sz="0" w:space="0" w:color="auto"/>
        <w:right w:val="none" w:sz="0" w:space="0" w:color="auto"/>
      </w:divBdr>
    </w:div>
    <w:div w:id="347757433">
      <w:bodyDiv w:val="1"/>
      <w:marLeft w:val="0"/>
      <w:marRight w:val="0"/>
      <w:marTop w:val="0"/>
      <w:marBottom w:val="0"/>
      <w:divBdr>
        <w:top w:val="none" w:sz="0" w:space="0" w:color="auto"/>
        <w:left w:val="none" w:sz="0" w:space="0" w:color="auto"/>
        <w:bottom w:val="none" w:sz="0" w:space="0" w:color="auto"/>
        <w:right w:val="none" w:sz="0" w:space="0" w:color="auto"/>
      </w:divBdr>
    </w:div>
    <w:div w:id="376048858">
      <w:bodyDiv w:val="1"/>
      <w:marLeft w:val="0"/>
      <w:marRight w:val="0"/>
      <w:marTop w:val="0"/>
      <w:marBottom w:val="0"/>
      <w:divBdr>
        <w:top w:val="none" w:sz="0" w:space="0" w:color="auto"/>
        <w:left w:val="none" w:sz="0" w:space="0" w:color="auto"/>
        <w:bottom w:val="none" w:sz="0" w:space="0" w:color="auto"/>
        <w:right w:val="none" w:sz="0" w:space="0" w:color="auto"/>
      </w:divBdr>
    </w:div>
    <w:div w:id="386338922">
      <w:bodyDiv w:val="1"/>
      <w:marLeft w:val="0"/>
      <w:marRight w:val="0"/>
      <w:marTop w:val="0"/>
      <w:marBottom w:val="0"/>
      <w:divBdr>
        <w:top w:val="none" w:sz="0" w:space="0" w:color="auto"/>
        <w:left w:val="none" w:sz="0" w:space="0" w:color="auto"/>
        <w:bottom w:val="none" w:sz="0" w:space="0" w:color="auto"/>
        <w:right w:val="none" w:sz="0" w:space="0" w:color="auto"/>
      </w:divBdr>
    </w:div>
    <w:div w:id="410007969">
      <w:bodyDiv w:val="1"/>
      <w:marLeft w:val="0"/>
      <w:marRight w:val="0"/>
      <w:marTop w:val="0"/>
      <w:marBottom w:val="0"/>
      <w:divBdr>
        <w:top w:val="none" w:sz="0" w:space="0" w:color="auto"/>
        <w:left w:val="none" w:sz="0" w:space="0" w:color="auto"/>
        <w:bottom w:val="none" w:sz="0" w:space="0" w:color="auto"/>
        <w:right w:val="none" w:sz="0" w:space="0" w:color="auto"/>
      </w:divBdr>
    </w:div>
    <w:div w:id="417363863">
      <w:bodyDiv w:val="1"/>
      <w:marLeft w:val="0"/>
      <w:marRight w:val="0"/>
      <w:marTop w:val="0"/>
      <w:marBottom w:val="0"/>
      <w:divBdr>
        <w:top w:val="none" w:sz="0" w:space="0" w:color="auto"/>
        <w:left w:val="none" w:sz="0" w:space="0" w:color="auto"/>
        <w:bottom w:val="none" w:sz="0" w:space="0" w:color="auto"/>
        <w:right w:val="none" w:sz="0" w:space="0" w:color="auto"/>
      </w:divBdr>
    </w:div>
    <w:div w:id="428744852">
      <w:bodyDiv w:val="1"/>
      <w:marLeft w:val="0"/>
      <w:marRight w:val="0"/>
      <w:marTop w:val="0"/>
      <w:marBottom w:val="0"/>
      <w:divBdr>
        <w:top w:val="none" w:sz="0" w:space="0" w:color="auto"/>
        <w:left w:val="none" w:sz="0" w:space="0" w:color="auto"/>
        <w:bottom w:val="none" w:sz="0" w:space="0" w:color="auto"/>
        <w:right w:val="none" w:sz="0" w:space="0" w:color="auto"/>
      </w:divBdr>
    </w:div>
    <w:div w:id="456266877">
      <w:bodyDiv w:val="1"/>
      <w:marLeft w:val="0"/>
      <w:marRight w:val="0"/>
      <w:marTop w:val="0"/>
      <w:marBottom w:val="0"/>
      <w:divBdr>
        <w:top w:val="none" w:sz="0" w:space="0" w:color="auto"/>
        <w:left w:val="none" w:sz="0" w:space="0" w:color="auto"/>
        <w:bottom w:val="none" w:sz="0" w:space="0" w:color="auto"/>
        <w:right w:val="none" w:sz="0" w:space="0" w:color="auto"/>
      </w:divBdr>
    </w:div>
    <w:div w:id="498496529">
      <w:bodyDiv w:val="1"/>
      <w:marLeft w:val="0"/>
      <w:marRight w:val="0"/>
      <w:marTop w:val="0"/>
      <w:marBottom w:val="0"/>
      <w:divBdr>
        <w:top w:val="none" w:sz="0" w:space="0" w:color="auto"/>
        <w:left w:val="none" w:sz="0" w:space="0" w:color="auto"/>
        <w:bottom w:val="none" w:sz="0" w:space="0" w:color="auto"/>
        <w:right w:val="none" w:sz="0" w:space="0" w:color="auto"/>
      </w:divBdr>
    </w:div>
    <w:div w:id="572086766">
      <w:bodyDiv w:val="1"/>
      <w:marLeft w:val="0"/>
      <w:marRight w:val="0"/>
      <w:marTop w:val="0"/>
      <w:marBottom w:val="0"/>
      <w:divBdr>
        <w:top w:val="none" w:sz="0" w:space="0" w:color="auto"/>
        <w:left w:val="none" w:sz="0" w:space="0" w:color="auto"/>
        <w:bottom w:val="none" w:sz="0" w:space="0" w:color="auto"/>
        <w:right w:val="none" w:sz="0" w:space="0" w:color="auto"/>
      </w:divBdr>
    </w:div>
    <w:div w:id="579750380">
      <w:bodyDiv w:val="1"/>
      <w:marLeft w:val="0"/>
      <w:marRight w:val="0"/>
      <w:marTop w:val="0"/>
      <w:marBottom w:val="0"/>
      <w:divBdr>
        <w:top w:val="none" w:sz="0" w:space="0" w:color="auto"/>
        <w:left w:val="none" w:sz="0" w:space="0" w:color="auto"/>
        <w:bottom w:val="none" w:sz="0" w:space="0" w:color="auto"/>
        <w:right w:val="none" w:sz="0" w:space="0" w:color="auto"/>
      </w:divBdr>
    </w:div>
    <w:div w:id="657149386">
      <w:bodyDiv w:val="1"/>
      <w:marLeft w:val="0"/>
      <w:marRight w:val="0"/>
      <w:marTop w:val="0"/>
      <w:marBottom w:val="0"/>
      <w:divBdr>
        <w:top w:val="none" w:sz="0" w:space="0" w:color="auto"/>
        <w:left w:val="none" w:sz="0" w:space="0" w:color="auto"/>
        <w:bottom w:val="none" w:sz="0" w:space="0" w:color="auto"/>
        <w:right w:val="none" w:sz="0" w:space="0" w:color="auto"/>
      </w:divBdr>
    </w:div>
    <w:div w:id="729501757">
      <w:bodyDiv w:val="1"/>
      <w:marLeft w:val="0"/>
      <w:marRight w:val="0"/>
      <w:marTop w:val="0"/>
      <w:marBottom w:val="0"/>
      <w:divBdr>
        <w:top w:val="none" w:sz="0" w:space="0" w:color="auto"/>
        <w:left w:val="none" w:sz="0" w:space="0" w:color="auto"/>
        <w:bottom w:val="none" w:sz="0" w:space="0" w:color="auto"/>
        <w:right w:val="none" w:sz="0" w:space="0" w:color="auto"/>
      </w:divBdr>
    </w:div>
    <w:div w:id="786588207">
      <w:bodyDiv w:val="1"/>
      <w:marLeft w:val="0"/>
      <w:marRight w:val="0"/>
      <w:marTop w:val="0"/>
      <w:marBottom w:val="0"/>
      <w:divBdr>
        <w:top w:val="none" w:sz="0" w:space="0" w:color="auto"/>
        <w:left w:val="none" w:sz="0" w:space="0" w:color="auto"/>
        <w:bottom w:val="none" w:sz="0" w:space="0" w:color="auto"/>
        <w:right w:val="none" w:sz="0" w:space="0" w:color="auto"/>
      </w:divBdr>
    </w:div>
    <w:div w:id="810903172">
      <w:bodyDiv w:val="1"/>
      <w:marLeft w:val="0"/>
      <w:marRight w:val="0"/>
      <w:marTop w:val="0"/>
      <w:marBottom w:val="0"/>
      <w:divBdr>
        <w:top w:val="none" w:sz="0" w:space="0" w:color="auto"/>
        <w:left w:val="none" w:sz="0" w:space="0" w:color="auto"/>
        <w:bottom w:val="none" w:sz="0" w:space="0" w:color="auto"/>
        <w:right w:val="none" w:sz="0" w:space="0" w:color="auto"/>
      </w:divBdr>
    </w:div>
    <w:div w:id="812335852">
      <w:bodyDiv w:val="1"/>
      <w:marLeft w:val="0"/>
      <w:marRight w:val="0"/>
      <w:marTop w:val="0"/>
      <w:marBottom w:val="0"/>
      <w:divBdr>
        <w:top w:val="none" w:sz="0" w:space="0" w:color="auto"/>
        <w:left w:val="none" w:sz="0" w:space="0" w:color="auto"/>
        <w:bottom w:val="none" w:sz="0" w:space="0" w:color="auto"/>
        <w:right w:val="none" w:sz="0" w:space="0" w:color="auto"/>
      </w:divBdr>
    </w:div>
    <w:div w:id="875507923">
      <w:bodyDiv w:val="1"/>
      <w:marLeft w:val="0"/>
      <w:marRight w:val="0"/>
      <w:marTop w:val="0"/>
      <w:marBottom w:val="0"/>
      <w:divBdr>
        <w:top w:val="none" w:sz="0" w:space="0" w:color="auto"/>
        <w:left w:val="none" w:sz="0" w:space="0" w:color="auto"/>
        <w:bottom w:val="none" w:sz="0" w:space="0" w:color="auto"/>
        <w:right w:val="none" w:sz="0" w:space="0" w:color="auto"/>
      </w:divBdr>
    </w:div>
    <w:div w:id="944768830">
      <w:bodyDiv w:val="1"/>
      <w:marLeft w:val="0"/>
      <w:marRight w:val="0"/>
      <w:marTop w:val="0"/>
      <w:marBottom w:val="0"/>
      <w:divBdr>
        <w:top w:val="none" w:sz="0" w:space="0" w:color="auto"/>
        <w:left w:val="none" w:sz="0" w:space="0" w:color="auto"/>
        <w:bottom w:val="none" w:sz="0" w:space="0" w:color="auto"/>
        <w:right w:val="none" w:sz="0" w:space="0" w:color="auto"/>
      </w:divBdr>
    </w:div>
    <w:div w:id="977879960">
      <w:bodyDiv w:val="1"/>
      <w:marLeft w:val="0"/>
      <w:marRight w:val="0"/>
      <w:marTop w:val="0"/>
      <w:marBottom w:val="0"/>
      <w:divBdr>
        <w:top w:val="none" w:sz="0" w:space="0" w:color="auto"/>
        <w:left w:val="none" w:sz="0" w:space="0" w:color="auto"/>
        <w:bottom w:val="none" w:sz="0" w:space="0" w:color="auto"/>
        <w:right w:val="none" w:sz="0" w:space="0" w:color="auto"/>
      </w:divBdr>
    </w:div>
    <w:div w:id="1003554453">
      <w:bodyDiv w:val="1"/>
      <w:marLeft w:val="0"/>
      <w:marRight w:val="0"/>
      <w:marTop w:val="0"/>
      <w:marBottom w:val="0"/>
      <w:divBdr>
        <w:top w:val="none" w:sz="0" w:space="0" w:color="auto"/>
        <w:left w:val="none" w:sz="0" w:space="0" w:color="auto"/>
        <w:bottom w:val="none" w:sz="0" w:space="0" w:color="auto"/>
        <w:right w:val="none" w:sz="0" w:space="0" w:color="auto"/>
      </w:divBdr>
    </w:div>
    <w:div w:id="1021591218">
      <w:bodyDiv w:val="1"/>
      <w:marLeft w:val="0"/>
      <w:marRight w:val="0"/>
      <w:marTop w:val="0"/>
      <w:marBottom w:val="0"/>
      <w:divBdr>
        <w:top w:val="none" w:sz="0" w:space="0" w:color="auto"/>
        <w:left w:val="none" w:sz="0" w:space="0" w:color="auto"/>
        <w:bottom w:val="none" w:sz="0" w:space="0" w:color="auto"/>
        <w:right w:val="none" w:sz="0" w:space="0" w:color="auto"/>
      </w:divBdr>
    </w:div>
    <w:div w:id="1080130380">
      <w:bodyDiv w:val="1"/>
      <w:marLeft w:val="0"/>
      <w:marRight w:val="0"/>
      <w:marTop w:val="0"/>
      <w:marBottom w:val="0"/>
      <w:divBdr>
        <w:top w:val="none" w:sz="0" w:space="0" w:color="auto"/>
        <w:left w:val="none" w:sz="0" w:space="0" w:color="auto"/>
        <w:bottom w:val="none" w:sz="0" w:space="0" w:color="auto"/>
        <w:right w:val="none" w:sz="0" w:space="0" w:color="auto"/>
      </w:divBdr>
    </w:div>
    <w:div w:id="1114785160">
      <w:bodyDiv w:val="1"/>
      <w:marLeft w:val="0"/>
      <w:marRight w:val="0"/>
      <w:marTop w:val="0"/>
      <w:marBottom w:val="0"/>
      <w:divBdr>
        <w:top w:val="none" w:sz="0" w:space="0" w:color="auto"/>
        <w:left w:val="none" w:sz="0" w:space="0" w:color="auto"/>
        <w:bottom w:val="none" w:sz="0" w:space="0" w:color="auto"/>
        <w:right w:val="none" w:sz="0" w:space="0" w:color="auto"/>
      </w:divBdr>
    </w:div>
    <w:div w:id="1176310853">
      <w:bodyDiv w:val="1"/>
      <w:marLeft w:val="0"/>
      <w:marRight w:val="0"/>
      <w:marTop w:val="0"/>
      <w:marBottom w:val="0"/>
      <w:divBdr>
        <w:top w:val="none" w:sz="0" w:space="0" w:color="auto"/>
        <w:left w:val="none" w:sz="0" w:space="0" w:color="auto"/>
        <w:bottom w:val="none" w:sz="0" w:space="0" w:color="auto"/>
        <w:right w:val="none" w:sz="0" w:space="0" w:color="auto"/>
      </w:divBdr>
    </w:div>
    <w:div w:id="1271864016">
      <w:bodyDiv w:val="1"/>
      <w:marLeft w:val="0"/>
      <w:marRight w:val="0"/>
      <w:marTop w:val="0"/>
      <w:marBottom w:val="0"/>
      <w:divBdr>
        <w:top w:val="none" w:sz="0" w:space="0" w:color="auto"/>
        <w:left w:val="none" w:sz="0" w:space="0" w:color="auto"/>
        <w:bottom w:val="none" w:sz="0" w:space="0" w:color="auto"/>
        <w:right w:val="none" w:sz="0" w:space="0" w:color="auto"/>
      </w:divBdr>
    </w:div>
    <w:div w:id="1300528762">
      <w:bodyDiv w:val="1"/>
      <w:marLeft w:val="0"/>
      <w:marRight w:val="0"/>
      <w:marTop w:val="0"/>
      <w:marBottom w:val="0"/>
      <w:divBdr>
        <w:top w:val="none" w:sz="0" w:space="0" w:color="auto"/>
        <w:left w:val="none" w:sz="0" w:space="0" w:color="auto"/>
        <w:bottom w:val="none" w:sz="0" w:space="0" w:color="auto"/>
        <w:right w:val="none" w:sz="0" w:space="0" w:color="auto"/>
      </w:divBdr>
    </w:div>
    <w:div w:id="1327592594">
      <w:bodyDiv w:val="1"/>
      <w:marLeft w:val="0"/>
      <w:marRight w:val="0"/>
      <w:marTop w:val="0"/>
      <w:marBottom w:val="0"/>
      <w:divBdr>
        <w:top w:val="none" w:sz="0" w:space="0" w:color="auto"/>
        <w:left w:val="none" w:sz="0" w:space="0" w:color="auto"/>
        <w:bottom w:val="none" w:sz="0" w:space="0" w:color="auto"/>
        <w:right w:val="none" w:sz="0" w:space="0" w:color="auto"/>
      </w:divBdr>
    </w:div>
    <w:div w:id="1463229214">
      <w:bodyDiv w:val="1"/>
      <w:marLeft w:val="0"/>
      <w:marRight w:val="0"/>
      <w:marTop w:val="0"/>
      <w:marBottom w:val="0"/>
      <w:divBdr>
        <w:top w:val="none" w:sz="0" w:space="0" w:color="auto"/>
        <w:left w:val="none" w:sz="0" w:space="0" w:color="auto"/>
        <w:bottom w:val="none" w:sz="0" w:space="0" w:color="auto"/>
        <w:right w:val="none" w:sz="0" w:space="0" w:color="auto"/>
      </w:divBdr>
    </w:div>
    <w:div w:id="1464730685">
      <w:bodyDiv w:val="1"/>
      <w:marLeft w:val="0"/>
      <w:marRight w:val="0"/>
      <w:marTop w:val="0"/>
      <w:marBottom w:val="0"/>
      <w:divBdr>
        <w:top w:val="none" w:sz="0" w:space="0" w:color="auto"/>
        <w:left w:val="none" w:sz="0" w:space="0" w:color="auto"/>
        <w:bottom w:val="none" w:sz="0" w:space="0" w:color="auto"/>
        <w:right w:val="none" w:sz="0" w:space="0" w:color="auto"/>
      </w:divBdr>
    </w:div>
    <w:div w:id="1472558336">
      <w:bodyDiv w:val="1"/>
      <w:marLeft w:val="0"/>
      <w:marRight w:val="0"/>
      <w:marTop w:val="0"/>
      <w:marBottom w:val="0"/>
      <w:divBdr>
        <w:top w:val="none" w:sz="0" w:space="0" w:color="auto"/>
        <w:left w:val="none" w:sz="0" w:space="0" w:color="auto"/>
        <w:bottom w:val="none" w:sz="0" w:space="0" w:color="auto"/>
        <w:right w:val="none" w:sz="0" w:space="0" w:color="auto"/>
      </w:divBdr>
    </w:div>
    <w:div w:id="1475875274">
      <w:bodyDiv w:val="1"/>
      <w:marLeft w:val="0"/>
      <w:marRight w:val="0"/>
      <w:marTop w:val="0"/>
      <w:marBottom w:val="0"/>
      <w:divBdr>
        <w:top w:val="none" w:sz="0" w:space="0" w:color="auto"/>
        <w:left w:val="none" w:sz="0" w:space="0" w:color="auto"/>
        <w:bottom w:val="none" w:sz="0" w:space="0" w:color="auto"/>
        <w:right w:val="none" w:sz="0" w:space="0" w:color="auto"/>
      </w:divBdr>
    </w:div>
    <w:div w:id="1501235655">
      <w:bodyDiv w:val="1"/>
      <w:marLeft w:val="0"/>
      <w:marRight w:val="0"/>
      <w:marTop w:val="0"/>
      <w:marBottom w:val="0"/>
      <w:divBdr>
        <w:top w:val="none" w:sz="0" w:space="0" w:color="auto"/>
        <w:left w:val="none" w:sz="0" w:space="0" w:color="auto"/>
        <w:bottom w:val="none" w:sz="0" w:space="0" w:color="auto"/>
        <w:right w:val="none" w:sz="0" w:space="0" w:color="auto"/>
      </w:divBdr>
    </w:div>
    <w:div w:id="1501584458">
      <w:bodyDiv w:val="1"/>
      <w:marLeft w:val="0"/>
      <w:marRight w:val="0"/>
      <w:marTop w:val="0"/>
      <w:marBottom w:val="0"/>
      <w:divBdr>
        <w:top w:val="none" w:sz="0" w:space="0" w:color="auto"/>
        <w:left w:val="none" w:sz="0" w:space="0" w:color="auto"/>
        <w:bottom w:val="none" w:sz="0" w:space="0" w:color="auto"/>
        <w:right w:val="none" w:sz="0" w:space="0" w:color="auto"/>
      </w:divBdr>
    </w:div>
    <w:div w:id="1590388104">
      <w:bodyDiv w:val="1"/>
      <w:marLeft w:val="0"/>
      <w:marRight w:val="0"/>
      <w:marTop w:val="0"/>
      <w:marBottom w:val="0"/>
      <w:divBdr>
        <w:top w:val="none" w:sz="0" w:space="0" w:color="auto"/>
        <w:left w:val="none" w:sz="0" w:space="0" w:color="auto"/>
        <w:bottom w:val="none" w:sz="0" w:space="0" w:color="auto"/>
        <w:right w:val="none" w:sz="0" w:space="0" w:color="auto"/>
      </w:divBdr>
    </w:div>
    <w:div w:id="1663120190">
      <w:bodyDiv w:val="1"/>
      <w:marLeft w:val="0"/>
      <w:marRight w:val="0"/>
      <w:marTop w:val="0"/>
      <w:marBottom w:val="0"/>
      <w:divBdr>
        <w:top w:val="none" w:sz="0" w:space="0" w:color="auto"/>
        <w:left w:val="none" w:sz="0" w:space="0" w:color="auto"/>
        <w:bottom w:val="none" w:sz="0" w:space="0" w:color="auto"/>
        <w:right w:val="none" w:sz="0" w:space="0" w:color="auto"/>
      </w:divBdr>
    </w:div>
    <w:div w:id="1677656189">
      <w:bodyDiv w:val="1"/>
      <w:marLeft w:val="0"/>
      <w:marRight w:val="0"/>
      <w:marTop w:val="0"/>
      <w:marBottom w:val="0"/>
      <w:divBdr>
        <w:top w:val="none" w:sz="0" w:space="0" w:color="auto"/>
        <w:left w:val="none" w:sz="0" w:space="0" w:color="auto"/>
        <w:bottom w:val="none" w:sz="0" w:space="0" w:color="auto"/>
        <w:right w:val="none" w:sz="0" w:space="0" w:color="auto"/>
      </w:divBdr>
    </w:div>
    <w:div w:id="1694762756">
      <w:bodyDiv w:val="1"/>
      <w:marLeft w:val="0"/>
      <w:marRight w:val="0"/>
      <w:marTop w:val="0"/>
      <w:marBottom w:val="0"/>
      <w:divBdr>
        <w:top w:val="none" w:sz="0" w:space="0" w:color="auto"/>
        <w:left w:val="none" w:sz="0" w:space="0" w:color="auto"/>
        <w:bottom w:val="none" w:sz="0" w:space="0" w:color="auto"/>
        <w:right w:val="none" w:sz="0" w:space="0" w:color="auto"/>
      </w:divBdr>
    </w:div>
    <w:div w:id="1710690778">
      <w:bodyDiv w:val="1"/>
      <w:marLeft w:val="0"/>
      <w:marRight w:val="0"/>
      <w:marTop w:val="0"/>
      <w:marBottom w:val="0"/>
      <w:divBdr>
        <w:top w:val="none" w:sz="0" w:space="0" w:color="auto"/>
        <w:left w:val="none" w:sz="0" w:space="0" w:color="auto"/>
        <w:bottom w:val="none" w:sz="0" w:space="0" w:color="auto"/>
        <w:right w:val="none" w:sz="0" w:space="0" w:color="auto"/>
      </w:divBdr>
    </w:div>
    <w:div w:id="1724134686">
      <w:bodyDiv w:val="1"/>
      <w:marLeft w:val="0"/>
      <w:marRight w:val="0"/>
      <w:marTop w:val="0"/>
      <w:marBottom w:val="0"/>
      <w:divBdr>
        <w:top w:val="none" w:sz="0" w:space="0" w:color="auto"/>
        <w:left w:val="none" w:sz="0" w:space="0" w:color="auto"/>
        <w:bottom w:val="none" w:sz="0" w:space="0" w:color="auto"/>
        <w:right w:val="none" w:sz="0" w:space="0" w:color="auto"/>
      </w:divBdr>
    </w:div>
    <w:div w:id="1759985606">
      <w:bodyDiv w:val="1"/>
      <w:marLeft w:val="0"/>
      <w:marRight w:val="0"/>
      <w:marTop w:val="0"/>
      <w:marBottom w:val="0"/>
      <w:divBdr>
        <w:top w:val="none" w:sz="0" w:space="0" w:color="auto"/>
        <w:left w:val="none" w:sz="0" w:space="0" w:color="auto"/>
        <w:bottom w:val="none" w:sz="0" w:space="0" w:color="auto"/>
        <w:right w:val="none" w:sz="0" w:space="0" w:color="auto"/>
      </w:divBdr>
    </w:div>
    <w:div w:id="1765613855">
      <w:bodyDiv w:val="1"/>
      <w:marLeft w:val="0"/>
      <w:marRight w:val="0"/>
      <w:marTop w:val="0"/>
      <w:marBottom w:val="0"/>
      <w:divBdr>
        <w:top w:val="none" w:sz="0" w:space="0" w:color="auto"/>
        <w:left w:val="none" w:sz="0" w:space="0" w:color="auto"/>
        <w:bottom w:val="none" w:sz="0" w:space="0" w:color="auto"/>
        <w:right w:val="none" w:sz="0" w:space="0" w:color="auto"/>
      </w:divBdr>
    </w:div>
    <w:div w:id="1866793191">
      <w:bodyDiv w:val="1"/>
      <w:marLeft w:val="0"/>
      <w:marRight w:val="0"/>
      <w:marTop w:val="0"/>
      <w:marBottom w:val="0"/>
      <w:divBdr>
        <w:top w:val="none" w:sz="0" w:space="0" w:color="auto"/>
        <w:left w:val="none" w:sz="0" w:space="0" w:color="auto"/>
        <w:bottom w:val="none" w:sz="0" w:space="0" w:color="auto"/>
        <w:right w:val="none" w:sz="0" w:space="0" w:color="auto"/>
      </w:divBdr>
    </w:div>
    <w:div w:id="1944341968">
      <w:bodyDiv w:val="1"/>
      <w:marLeft w:val="0"/>
      <w:marRight w:val="0"/>
      <w:marTop w:val="0"/>
      <w:marBottom w:val="0"/>
      <w:divBdr>
        <w:top w:val="none" w:sz="0" w:space="0" w:color="auto"/>
        <w:left w:val="none" w:sz="0" w:space="0" w:color="auto"/>
        <w:bottom w:val="none" w:sz="0" w:space="0" w:color="auto"/>
        <w:right w:val="none" w:sz="0" w:space="0" w:color="auto"/>
      </w:divBdr>
    </w:div>
    <w:div w:id="1949771873">
      <w:bodyDiv w:val="1"/>
      <w:marLeft w:val="0"/>
      <w:marRight w:val="0"/>
      <w:marTop w:val="0"/>
      <w:marBottom w:val="0"/>
      <w:divBdr>
        <w:top w:val="none" w:sz="0" w:space="0" w:color="auto"/>
        <w:left w:val="none" w:sz="0" w:space="0" w:color="auto"/>
        <w:bottom w:val="none" w:sz="0" w:space="0" w:color="auto"/>
        <w:right w:val="none" w:sz="0" w:space="0" w:color="auto"/>
      </w:divBdr>
    </w:div>
    <w:div w:id="1957060228">
      <w:bodyDiv w:val="1"/>
      <w:marLeft w:val="0"/>
      <w:marRight w:val="0"/>
      <w:marTop w:val="0"/>
      <w:marBottom w:val="0"/>
      <w:divBdr>
        <w:top w:val="none" w:sz="0" w:space="0" w:color="auto"/>
        <w:left w:val="none" w:sz="0" w:space="0" w:color="auto"/>
        <w:bottom w:val="none" w:sz="0" w:space="0" w:color="auto"/>
        <w:right w:val="none" w:sz="0" w:space="0" w:color="auto"/>
      </w:divBdr>
    </w:div>
    <w:div w:id="1978410443">
      <w:bodyDiv w:val="1"/>
      <w:marLeft w:val="0"/>
      <w:marRight w:val="0"/>
      <w:marTop w:val="0"/>
      <w:marBottom w:val="0"/>
      <w:divBdr>
        <w:top w:val="none" w:sz="0" w:space="0" w:color="auto"/>
        <w:left w:val="none" w:sz="0" w:space="0" w:color="auto"/>
        <w:bottom w:val="none" w:sz="0" w:space="0" w:color="auto"/>
        <w:right w:val="none" w:sz="0" w:space="0" w:color="auto"/>
      </w:divBdr>
    </w:div>
    <w:div w:id="20078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303B-5439-4825-908B-9B9B0002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Blandina C. Bilau</dc:creator>
  <cp:keywords/>
  <dc:description/>
  <cp:lastModifiedBy>Tobietha Makafu</cp:lastModifiedBy>
  <cp:revision>2</cp:revision>
  <dcterms:created xsi:type="dcterms:W3CDTF">2025-06-30T16:40:00Z</dcterms:created>
  <dcterms:modified xsi:type="dcterms:W3CDTF">2025-06-30T16:40:00Z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6450e1bc-b95b-4dc7-b983-76517e19ea8b</vt:lpwstr>
  </property>
</Properties>
</file>